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6AA9A861"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Pr="004560F5">
        <w:rPr>
          <w:rFonts w:ascii="Arial" w:hAnsi="Arial" w:cs="Arial"/>
          <w:b/>
          <w:sz w:val="24"/>
          <w:lang w:val="en-US"/>
        </w:rPr>
        <w:tab/>
      </w:r>
      <w:r w:rsidR="006E6534" w:rsidRPr="006E6534">
        <w:rPr>
          <w:rFonts w:ascii="Arial" w:hAnsi="Arial" w:cs="Arial"/>
          <w:b/>
          <w:sz w:val="24"/>
          <w:lang w:val="en-US"/>
        </w:rPr>
        <w:t>R1-</w:t>
      </w:r>
      <w:r w:rsidR="00103FF6" w:rsidRPr="00103FF6">
        <w:rPr>
          <w:rFonts w:ascii="Arial" w:hAnsi="Arial" w:cs="Arial"/>
          <w:b/>
          <w:sz w:val="24"/>
          <w:lang w:val="en-US"/>
        </w:rPr>
        <w:t>2400768</w:t>
      </w:r>
    </w:p>
    <w:p w14:paraId="0877B945" w14:textId="3749D0BF" w:rsidR="004B4372" w:rsidRDefault="00B1084B" w:rsidP="004B4372">
      <w:pPr>
        <w:tabs>
          <w:tab w:val="left" w:pos="1985"/>
        </w:tabs>
        <w:spacing w:after="0"/>
        <w:jc w:val="both"/>
        <w:rPr>
          <w:rFonts w:ascii="Arial" w:hAnsi="Arial" w:cs="Arial"/>
          <w:b/>
          <w:sz w:val="24"/>
          <w:lang w:val="en-US"/>
        </w:rPr>
      </w:pPr>
      <w:r w:rsidRPr="00B1084B">
        <w:rPr>
          <w:rFonts w:ascii="Arial" w:hAnsi="Arial" w:cs="Arial"/>
          <w:b/>
          <w:bCs/>
          <w:sz w:val="24"/>
        </w:rPr>
        <w:t>Athens, Greece, February 26</w:t>
      </w:r>
      <w:r w:rsidRPr="00B1084B">
        <w:rPr>
          <w:rFonts w:ascii="Arial" w:hAnsi="Arial" w:cs="Arial"/>
          <w:b/>
          <w:bCs/>
          <w:sz w:val="24"/>
          <w:vertAlign w:val="superscript"/>
        </w:rPr>
        <w:t>th</w:t>
      </w:r>
      <w:r>
        <w:rPr>
          <w:rFonts w:ascii="Arial" w:hAnsi="Arial" w:cs="Arial"/>
          <w:b/>
          <w:bCs/>
          <w:sz w:val="24"/>
        </w:rPr>
        <w:t xml:space="preserve"> </w:t>
      </w:r>
      <w:r w:rsidRPr="00B1084B">
        <w:rPr>
          <w:rFonts w:ascii="Arial" w:hAnsi="Arial" w:cs="Arial"/>
          <w:b/>
          <w:bCs/>
          <w:sz w:val="24"/>
        </w:rPr>
        <w:t>– March 1</w:t>
      </w:r>
      <w:r w:rsidRPr="00B1084B">
        <w:rPr>
          <w:rFonts w:ascii="Arial" w:hAnsi="Arial" w:cs="Arial"/>
          <w:b/>
          <w:bCs/>
          <w:sz w:val="24"/>
          <w:vertAlign w:val="superscript"/>
        </w:rPr>
        <w:t>st</w:t>
      </w:r>
      <w:r w:rsidRPr="00B1084B">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BFCD20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C61DA">
        <w:rPr>
          <w:rFonts w:ascii="Arial" w:eastAsia="Malgun Gothic" w:hAnsi="Arial" w:cs="Arial"/>
          <w:b/>
          <w:sz w:val="24"/>
          <w:lang w:val="en-US" w:eastAsia="ko-KR"/>
        </w:rPr>
        <w:t>CSI prediction with AI/ML</w:t>
      </w:r>
    </w:p>
    <w:p w14:paraId="442797E2" w14:textId="22369216"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AA75E8">
        <w:rPr>
          <w:rFonts w:ascii="Arial" w:hAnsi="Arial" w:cs="Arial"/>
          <w:b/>
          <w:sz w:val="24"/>
          <w:lang w:val="en-US"/>
        </w:rPr>
        <w:t>3.</w:t>
      </w:r>
      <w:r w:rsidR="00225BC3">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3779006F" w:rsidR="001937F7" w:rsidRDefault="00543DCF" w:rsidP="00A96915">
      <w:pPr>
        <w:spacing w:before="240"/>
        <w:jc w:val="both"/>
        <w:rPr>
          <w:sz w:val="22"/>
          <w:lang w:eastAsia="zh-CN"/>
        </w:rPr>
      </w:pPr>
      <w:r>
        <w:rPr>
          <w:sz w:val="22"/>
          <w:lang w:eastAsia="zh-CN"/>
        </w:rPr>
        <w:t>In Rel-18 study item on AI/ML for air interface, the use case of CSI prediction was studied. However, consensus couldn’t be reached to move forward into normative work in Rel-19 on CSI prediction</w:t>
      </w:r>
      <w:r w:rsidR="00AE6A22">
        <w:rPr>
          <w:sz w:val="22"/>
          <w:lang w:eastAsia="zh-CN"/>
        </w:rPr>
        <w:t xml:space="preserve"> </w:t>
      </w:r>
      <w:r w:rsidR="002E2A3C">
        <w:rPr>
          <w:sz w:val="22"/>
          <w:lang w:eastAsia="zh-CN"/>
        </w:rPr>
        <w:fldChar w:fldCharType="begin"/>
      </w:r>
      <w:r w:rsidR="002E2A3C">
        <w:rPr>
          <w:sz w:val="22"/>
          <w:lang w:eastAsia="zh-CN"/>
        </w:rPr>
        <w:instrText xml:space="preserve"> REF _Ref159252428 \n \h </w:instrText>
      </w:r>
      <w:r w:rsidR="002E2A3C">
        <w:rPr>
          <w:sz w:val="22"/>
          <w:lang w:eastAsia="zh-CN"/>
        </w:rPr>
      </w:r>
      <w:r w:rsidR="002E2A3C">
        <w:rPr>
          <w:sz w:val="22"/>
          <w:lang w:eastAsia="zh-CN"/>
        </w:rPr>
        <w:fldChar w:fldCharType="separate"/>
      </w:r>
      <w:r w:rsidR="002E2A3C">
        <w:rPr>
          <w:sz w:val="22"/>
          <w:lang w:eastAsia="zh-CN"/>
        </w:rPr>
        <w:t>[1]</w:t>
      </w:r>
      <w:r w:rsidR="002E2A3C">
        <w:rPr>
          <w:sz w:val="22"/>
          <w:lang w:eastAsia="zh-CN"/>
        </w:rPr>
        <w:fldChar w:fldCharType="end"/>
      </w:r>
      <w:r>
        <w:rPr>
          <w:sz w:val="22"/>
          <w:lang w:eastAsia="zh-CN"/>
        </w:rPr>
        <w:t xml:space="preserve">. </w:t>
      </w:r>
      <w:r w:rsidR="001937F7">
        <w:rPr>
          <w:sz w:val="22"/>
          <w:lang w:eastAsia="zh-CN"/>
        </w:rPr>
        <w:t>In RAN plenary meeting #102 meeting, a new WI on AI/ML for NR air interface was approved</w:t>
      </w:r>
      <w:r>
        <w:rPr>
          <w:sz w:val="22"/>
          <w:lang w:eastAsia="zh-CN"/>
        </w:rPr>
        <w:t>, which includes further study on CSI enhancement</w:t>
      </w:r>
      <w:r w:rsidR="00AE6A22">
        <w:rPr>
          <w:sz w:val="22"/>
          <w:lang w:eastAsia="zh-CN"/>
        </w:rPr>
        <w:t xml:space="preserve"> </w:t>
      </w:r>
      <w:r w:rsidR="002E2A3C">
        <w:rPr>
          <w:sz w:val="22"/>
          <w:lang w:eastAsia="zh-CN"/>
        </w:rPr>
        <w:fldChar w:fldCharType="begin"/>
      </w:r>
      <w:r w:rsidR="002E2A3C">
        <w:rPr>
          <w:sz w:val="22"/>
          <w:lang w:eastAsia="zh-CN"/>
        </w:rPr>
        <w:instrText xml:space="preserve"> REF _Ref159252435 \n \h </w:instrText>
      </w:r>
      <w:r w:rsidR="002E2A3C">
        <w:rPr>
          <w:sz w:val="22"/>
          <w:lang w:eastAsia="zh-CN"/>
        </w:rPr>
      </w:r>
      <w:r w:rsidR="002E2A3C">
        <w:rPr>
          <w:sz w:val="22"/>
          <w:lang w:eastAsia="zh-CN"/>
        </w:rPr>
        <w:fldChar w:fldCharType="separate"/>
      </w:r>
      <w:r w:rsidR="002E2A3C">
        <w:rPr>
          <w:sz w:val="22"/>
          <w:lang w:eastAsia="zh-CN"/>
        </w:rPr>
        <w:t>[2]</w:t>
      </w:r>
      <w:r w:rsidR="002E2A3C">
        <w:rPr>
          <w:sz w:val="22"/>
          <w:lang w:eastAsia="zh-CN"/>
        </w:rPr>
        <w:fldChar w:fldCharType="end"/>
      </w:r>
      <w:r w:rsidR="001937F7">
        <w:rPr>
          <w:sz w:val="22"/>
          <w:lang w:eastAsia="zh-CN"/>
        </w:rPr>
        <w:t xml:space="preserve">. The objective </w:t>
      </w:r>
      <w:r>
        <w:rPr>
          <w:sz w:val="22"/>
          <w:lang w:eastAsia="zh-CN"/>
        </w:rPr>
        <w:t>related with further study on CSI enhancement</w:t>
      </w:r>
      <w:r w:rsidR="001937F7">
        <w:rPr>
          <w:sz w:val="22"/>
          <w:lang w:eastAsia="zh-CN"/>
        </w:rPr>
        <w:t xml:space="preserve"> is shown in below table.</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15A18C1B" w14:textId="77777777" w:rsidR="00543DCF" w:rsidRPr="00543DCF" w:rsidRDefault="00543DCF" w:rsidP="00543DCF">
            <w:pPr>
              <w:spacing w:after="0"/>
              <w:rPr>
                <w:rFonts w:eastAsia="Malgun Gothic"/>
                <w:bCs/>
                <w:lang w:eastAsia="en-GB"/>
              </w:rPr>
            </w:pPr>
            <w:r w:rsidRPr="00543DCF">
              <w:rPr>
                <w:rFonts w:eastAsia="Malgun Gothic"/>
                <w:bCs/>
                <w:lang w:eastAsia="en-GB"/>
              </w:rPr>
              <w:t>Study objectives with corresponding checkpoints in RAN#105 (Sept ’24):</w:t>
            </w:r>
          </w:p>
          <w:p w14:paraId="71889AC2" w14:textId="77777777" w:rsidR="00543DCF" w:rsidRPr="00543DCF" w:rsidRDefault="00543DCF" w:rsidP="0055702A">
            <w:pPr>
              <w:numPr>
                <w:ilvl w:val="0"/>
                <w:numId w:val="43"/>
              </w:numPr>
              <w:spacing w:after="0"/>
              <w:rPr>
                <w:rFonts w:eastAsia="Malgun Gothic"/>
                <w:bCs/>
                <w:lang w:eastAsia="en-GB"/>
              </w:rPr>
            </w:pPr>
            <w:r w:rsidRPr="00543DCF">
              <w:rPr>
                <w:rFonts w:eastAsia="Malgun Gothic"/>
                <w:bCs/>
                <w:lang w:eastAsia="en-GB"/>
              </w:rPr>
              <w:t xml:space="preserve">CSI feedback enhancement [RAN1]: </w:t>
            </w:r>
          </w:p>
          <w:p w14:paraId="20A5F219" w14:textId="77777777" w:rsidR="00543DCF" w:rsidRPr="00543DCF" w:rsidRDefault="00543DCF" w:rsidP="0055702A">
            <w:pPr>
              <w:numPr>
                <w:ilvl w:val="1"/>
                <w:numId w:val="43"/>
              </w:numPr>
              <w:spacing w:after="0"/>
              <w:rPr>
                <w:rFonts w:eastAsia="Malgun Gothic"/>
                <w:bCs/>
                <w:lang w:eastAsia="en-GB"/>
              </w:rPr>
            </w:pPr>
            <w:r w:rsidRPr="00543DCF">
              <w:rPr>
                <w:rFonts w:eastAsia="Malgun Gothic"/>
                <w:bCs/>
                <w:lang w:eastAsia="en-GB"/>
              </w:rPr>
              <w:t>For CSI compression (two-sided model), further study ways to:</w:t>
            </w:r>
          </w:p>
          <w:p w14:paraId="19457909" w14:textId="77777777" w:rsidR="00543DCF" w:rsidRPr="00543DCF" w:rsidRDefault="00543DCF" w:rsidP="0055702A">
            <w:pPr>
              <w:numPr>
                <w:ilvl w:val="2"/>
                <w:numId w:val="43"/>
              </w:numPr>
              <w:spacing w:after="0"/>
              <w:rPr>
                <w:rFonts w:eastAsia="Malgun Gothic"/>
                <w:bCs/>
                <w:lang w:eastAsia="en-GB"/>
              </w:rPr>
            </w:pPr>
            <w:r w:rsidRPr="00543DCF">
              <w:rPr>
                <w:rFonts w:eastAsia="Malgun Gothic"/>
                <w:bCs/>
                <w:lang w:eastAsia="en-GB"/>
              </w:rPr>
              <w:t>Improve trade-off between performance and complexity/overhead</w:t>
            </w:r>
          </w:p>
          <w:p w14:paraId="1940FA7B" w14:textId="77777777" w:rsidR="00543DCF" w:rsidRPr="00543DCF" w:rsidRDefault="00543DCF" w:rsidP="0055702A">
            <w:pPr>
              <w:numPr>
                <w:ilvl w:val="3"/>
                <w:numId w:val="43"/>
              </w:numPr>
              <w:spacing w:after="0"/>
              <w:rPr>
                <w:rFonts w:eastAsia="Malgun Gothic"/>
                <w:bCs/>
                <w:lang w:eastAsia="en-GB"/>
              </w:rPr>
            </w:pPr>
            <w:r w:rsidRPr="00543DCF">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6CD5FA9A" w14:textId="77777777" w:rsidR="00543DCF" w:rsidRPr="00543DCF" w:rsidRDefault="00543DCF" w:rsidP="0055702A">
            <w:pPr>
              <w:numPr>
                <w:ilvl w:val="2"/>
                <w:numId w:val="43"/>
              </w:numPr>
              <w:spacing w:after="0"/>
              <w:rPr>
                <w:rFonts w:eastAsia="Malgun Gothic"/>
                <w:bCs/>
                <w:lang w:eastAsia="en-GB"/>
              </w:rPr>
            </w:pPr>
            <w:r w:rsidRPr="00543DCF">
              <w:rPr>
                <w:rFonts w:eastAsia="Malgun Gothic"/>
                <w:bCs/>
                <w:lang w:eastAsia="en-GB"/>
              </w:rPr>
              <w:t>Alleviate/resolve issues related to inter-vendor training collaboration.</w:t>
            </w:r>
          </w:p>
          <w:p w14:paraId="67FBCF71" w14:textId="77777777" w:rsidR="00543DCF" w:rsidRPr="00543DCF" w:rsidRDefault="00543DCF" w:rsidP="00543DCF">
            <w:pPr>
              <w:spacing w:after="0"/>
              <w:ind w:left="1440"/>
              <w:rPr>
                <w:rFonts w:eastAsia="Malgun Gothic"/>
                <w:bCs/>
                <w:lang w:eastAsia="en-GB"/>
              </w:rPr>
            </w:pPr>
            <w:r w:rsidRPr="00543DCF">
              <w:rPr>
                <w:rFonts w:eastAsia="Malgun Gothic"/>
                <w:bCs/>
                <w:lang w:eastAsia="en-GB"/>
              </w:rPr>
              <w:t xml:space="preserve">while addressing other aspects requiring further study/conclusion as captured in the conclusions section of the TR 38.843. </w:t>
            </w:r>
          </w:p>
          <w:p w14:paraId="460F15DB" w14:textId="12511E93" w:rsidR="001937F7" w:rsidRDefault="00543DCF" w:rsidP="0055702A">
            <w:pPr>
              <w:numPr>
                <w:ilvl w:val="1"/>
                <w:numId w:val="43"/>
              </w:numPr>
              <w:spacing w:after="0"/>
              <w:rPr>
                <w:sz w:val="22"/>
                <w:lang w:eastAsia="zh-CN"/>
              </w:rPr>
            </w:pPr>
            <w:r w:rsidRPr="00543DCF">
              <w:rPr>
                <w:rFonts w:eastAsia="Malgun Gothic"/>
                <w:bCs/>
                <w:lang w:eastAsia="en-GB"/>
              </w:rPr>
              <w:t xml:space="preserve">For CSI prediction (one-sided model), further study performance gain over Rel-18 non-AI/ML based approach and associated complexity, while addressing </w:t>
            </w:r>
            <w:bookmarkStart w:id="0" w:name="_Hlk152950038"/>
            <w:r w:rsidRPr="00543DCF">
              <w:rPr>
                <w:rFonts w:eastAsia="Malgun Gothic"/>
                <w:bCs/>
                <w:lang w:eastAsia="en-GB"/>
              </w:rPr>
              <w:t>other aspects requiring further study/conclusion as captured in the conclusions section of the TR 38.843</w:t>
            </w:r>
            <w:bookmarkEnd w:id="0"/>
            <w:r w:rsidRPr="00543DCF">
              <w:rPr>
                <w:rFonts w:eastAsia="Malgun Gothic"/>
                <w:bCs/>
                <w:lang w:eastAsia="en-GB"/>
              </w:rPr>
              <w:t xml:space="preserve"> (e.g., cell/site specific model could be considered to improve performance gain). </w:t>
            </w:r>
          </w:p>
        </w:tc>
      </w:tr>
    </w:tbl>
    <w:p w14:paraId="55F8116A" w14:textId="48F019AB"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543DCF">
        <w:rPr>
          <w:sz w:val="22"/>
          <w:lang w:eastAsia="zh-CN"/>
        </w:rPr>
        <w:t>further study of CSI prediction in Rel-19</w:t>
      </w:r>
      <w:r w:rsidR="00DC6EDE">
        <w:rPr>
          <w:sz w:val="22"/>
          <w:lang w:eastAsia="zh-CN"/>
        </w:rPr>
        <w:t>.</w:t>
      </w:r>
    </w:p>
    <w:p w14:paraId="45EBB1F9" w14:textId="77777777" w:rsidR="001A3623" w:rsidRDefault="001A3623" w:rsidP="001A3623">
      <w:pPr>
        <w:pStyle w:val="1"/>
        <w:numPr>
          <w:ilvl w:val="0"/>
          <w:numId w:val="5"/>
        </w:numPr>
      </w:pPr>
      <w:r>
        <w:t>Evaluation results on CSI prediction</w:t>
      </w:r>
    </w:p>
    <w:p w14:paraId="6E2B62A5" w14:textId="37D978F9" w:rsidR="0052340F" w:rsidRPr="0052340F" w:rsidRDefault="00DB2D21" w:rsidP="007D799C">
      <w:pPr>
        <w:rPr>
          <w:lang w:eastAsia="zh-CN"/>
        </w:rPr>
      </w:pPr>
      <w:r>
        <w:rPr>
          <w:lang w:eastAsia="zh-CN"/>
        </w:rPr>
        <w:t xml:space="preserve">The TR </w:t>
      </w:r>
      <w:r w:rsidR="000923B7">
        <w:rPr>
          <w:lang w:eastAsia="zh-CN"/>
        </w:rPr>
        <w:t xml:space="preserve">in </w:t>
      </w:r>
      <w:r w:rsidR="002E2A3C">
        <w:rPr>
          <w:lang w:eastAsia="zh-CN"/>
        </w:rPr>
        <w:fldChar w:fldCharType="begin"/>
      </w:r>
      <w:r w:rsidR="002E2A3C">
        <w:rPr>
          <w:lang w:eastAsia="zh-CN"/>
        </w:rPr>
        <w:instrText xml:space="preserve"> REF _Ref159252428 \n \h </w:instrText>
      </w:r>
      <w:r w:rsidR="002E2A3C">
        <w:rPr>
          <w:lang w:eastAsia="zh-CN"/>
        </w:rPr>
      </w:r>
      <w:r w:rsidR="002E2A3C">
        <w:rPr>
          <w:lang w:eastAsia="zh-CN"/>
        </w:rPr>
        <w:fldChar w:fldCharType="separate"/>
      </w:r>
      <w:r w:rsidR="002E2A3C">
        <w:rPr>
          <w:lang w:eastAsia="zh-CN"/>
        </w:rPr>
        <w:t>[1]</w:t>
      </w:r>
      <w:r w:rsidR="002E2A3C">
        <w:rPr>
          <w:lang w:eastAsia="zh-CN"/>
        </w:rPr>
        <w:fldChar w:fldCharType="end"/>
      </w:r>
      <w:r w:rsidR="000923B7">
        <w:rPr>
          <w:lang w:eastAsia="zh-CN"/>
        </w:rPr>
        <w:t xml:space="preserve"> conclude</w:t>
      </w:r>
      <w:r w:rsidR="00777DCF">
        <w:rPr>
          <w:lang w:eastAsia="zh-CN"/>
        </w:rPr>
        <w:t>d</w:t>
      </w:r>
      <w:r w:rsidR="000923B7">
        <w:rPr>
          <w:lang w:eastAsia="zh-CN"/>
        </w:rPr>
        <w:t xml:space="preserve"> that </w:t>
      </w:r>
      <w:r w:rsidR="00777DCF">
        <w:rPr>
          <w:lang w:eastAsia="zh-CN"/>
        </w:rPr>
        <w:t>t</w:t>
      </w:r>
      <w:r w:rsidR="00225274" w:rsidRPr="007D799C">
        <w:t xml:space="preserve">he reason </w:t>
      </w:r>
      <w:r w:rsidR="00BB0B93" w:rsidRPr="007D799C">
        <w:t xml:space="preserve">of no consensus </w:t>
      </w:r>
      <w:r w:rsidR="002E4A93" w:rsidRPr="007D799C">
        <w:t xml:space="preserve">on the recommendation of CSI prediction for normative work </w:t>
      </w:r>
      <w:r w:rsidR="00BB0B93" w:rsidRPr="007D799C">
        <w:t xml:space="preserve">is lack </w:t>
      </w:r>
      <w:r w:rsidR="00E011DE" w:rsidRPr="007D799C">
        <w:t>of results on the performance gain over non-AI/ML based app</w:t>
      </w:r>
      <w:r w:rsidR="004137D1" w:rsidRPr="007D799C">
        <w:t xml:space="preserve">roaches and associated complexity </w:t>
      </w:r>
      <w:r w:rsidR="009D21C2" w:rsidRPr="007D799C">
        <w:t>as shown in the table below</w:t>
      </w:r>
      <w:r w:rsidR="004137D1">
        <w:rPr>
          <w:lang w:eastAsia="zh-CN"/>
        </w:rPr>
        <w:t>.</w:t>
      </w:r>
    </w:p>
    <w:tbl>
      <w:tblPr>
        <w:tblStyle w:val="af7"/>
        <w:tblW w:w="0" w:type="auto"/>
        <w:tblLook w:val="04A0" w:firstRow="1" w:lastRow="0" w:firstColumn="1" w:lastColumn="0" w:noHBand="0" w:noVBand="1"/>
      </w:tblPr>
      <w:tblGrid>
        <w:gridCol w:w="10160"/>
      </w:tblGrid>
      <w:tr w:rsidR="0052340F" w14:paraId="3495C39C" w14:textId="77777777" w:rsidTr="0052340F">
        <w:tc>
          <w:tcPr>
            <w:tcW w:w="10160" w:type="dxa"/>
          </w:tcPr>
          <w:p w14:paraId="1BDBE48A" w14:textId="77777777" w:rsidR="00BB0B93" w:rsidRPr="006947F9" w:rsidRDefault="00BB0B93" w:rsidP="00BB0B93">
            <w:pPr>
              <w:rPr>
                <w:b/>
                <w:bCs/>
              </w:rPr>
            </w:pPr>
            <w:r w:rsidRPr="006947F9">
              <w:rPr>
                <w:b/>
                <w:bCs/>
              </w:rPr>
              <w:t xml:space="preserve">CSI </w:t>
            </w:r>
            <w:r>
              <w:rPr>
                <w:b/>
                <w:bCs/>
              </w:rPr>
              <w:t>prediction</w:t>
            </w:r>
            <w:r w:rsidRPr="006947F9">
              <w:rPr>
                <w:b/>
                <w:bCs/>
              </w:rPr>
              <w:t xml:space="preserve"> sub use case: </w:t>
            </w:r>
          </w:p>
          <w:p w14:paraId="5DDB2FEA" w14:textId="77777777" w:rsidR="00BB0B93" w:rsidRPr="007D799C" w:rsidRDefault="00BB0B93" w:rsidP="00BB0B93">
            <w:pPr>
              <w:pStyle w:val="3GPPText"/>
              <w:spacing w:before="0" w:after="180"/>
              <w:rPr>
                <w:rFonts w:ascii="Times New Roman" w:hAnsi="Times New Roman"/>
              </w:rPr>
            </w:pPr>
            <w:r w:rsidRPr="007D799C">
              <w:rPr>
                <w:rFonts w:ascii="Times New Roman" w:hAnsi="Times New Roman"/>
              </w:rPr>
              <w:t xml:space="preserve">The performance and potential specification impact were studied for AI/ML based UE side CSI prediction sub use case. </w:t>
            </w:r>
          </w:p>
          <w:p w14:paraId="3CC9FD2C" w14:textId="77777777" w:rsidR="00BB0B93" w:rsidRDefault="00BB0B93" w:rsidP="00BB0B93">
            <w:r w:rsidRPr="00636165">
              <w:t>Evaluation</w:t>
            </w:r>
            <w:r>
              <w:t>s</w:t>
            </w:r>
            <w:r w:rsidRPr="00636165">
              <w:t xml:space="preserve"> ha</w:t>
            </w:r>
            <w:r>
              <w:t>ve</w:t>
            </w:r>
            <w:r w:rsidRPr="00636165">
              <w:t xml:space="preserve">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w:t>
            </w:r>
            <w:r>
              <w:t>has</w:t>
            </w:r>
            <w:r w:rsidRPr="00636165">
              <w:t xml:space="preserve"> not </w:t>
            </w:r>
            <w:r>
              <w:t xml:space="preserve">been </w:t>
            </w:r>
            <w:r w:rsidRPr="00636165">
              <w:t>evaluated</w:t>
            </w:r>
            <w:r>
              <w:t>.</w:t>
            </w:r>
          </w:p>
          <w:p w14:paraId="2C0260AB" w14:textId="77777777" w:rsidR="00BB0B93" w:rsidRPr="001C1604" w:rsidRDefault="00BB0B93" w:rsidP="00BB0B93">
            <w:r w:rsidRPr="000020F8">
              <w:lastRenderedPageBreak/>
              <w:t xml:space="preserve">Performance </w:t>
            </w:r>
            <w:r>
              <w:t xml:space="preserve">compared with </w:t>
            </w:r>
            <w:r w:rsidRPr="000020F8">
              <w:t xml:space="preserve">baseline </w:t>
            </w:r>
            <w:r w:rsidRPr="00293AF0">
              <w:rPr>
                <w:color w:val="000000"/>
              </w:rPr>
              <w:t>is summarized in clause 6.2.2.8.</w:t>
            </w:r>
          </w:p>
          <w:p w14:paraId="7243583C" w14:textId="77777777" w:rsidR="00BB0B93" w:rsidRPr="00293AF0" w:rsidRDefault="00BB0B93" w:rsidP="00BB0B93">
            <w:r w:rsidRPr="00D43860">
              <w:t>Potential</w:t>
            </w:r>
            <w:r w:rsidRPr="00135471">
              <w:t xml:space="preserve"> specification impact on data collection and performance monitoring are discussed in clause 7.2.2</w:t>
            </w:r>
            <w:r>
              <w:t xml:space="preserve">. </w:t>
            </w:r>
            <w:r w:rsidRPr="00135471">
              <w:t>Limited specification aspects were considered</w:t>
            </w:r>
            <w:r>
              <w:t>.</w:t>
            </w:r>
          </w:p>
          <w:p w14:paraId="1C9CE704" w14:textId="77777777" w:rsidR="00BB0B93" w:rsidRPr="007D799C" w:rsidRDefault="00BB0B93" w:rsidP="00BB0B93">
            <w:pPr>
              <w:rPr>
                <w:i/>
              </w:rPr>
            </w:pPr>
            <w:r w:rsidRPr="007D799C">
              <w:rPr>
                <w:i/>
              </w:rPr>
              <w:t>From RAN1 perspective, there is no consensus on the recommendation of CSI prediction for normative work.</w:t>
            </w:r>
          </w:p>
          <w:p w14:paraId="4A57499D" w14:textId="77777777" w:rsidR="00BB0B93" w:rsidRPr="007D799C" w:rsidRDefault="00BB0B93" w:rsidP="00BB0B93">
            <w:pPr>
              <w:rPr>
                <w:i/>
              </w:rPr>
            </w:pPr>
            <w:r w:rsidRPr="007D799C">
              <w:rPr>
                <w:i/>
              </w:rPr>
              <w:t>The reason for the lack of RAN1 consensus on the recommendation of CSI prediction for normative work:</w:t>
            </w:r>
          </w:p>
          <w:p w14:paraId="11AFD89D" w14:textId="77777777" w:rsidR="00BB0B93" w:rsidRPr="007D799C" w:rsidRDefault="00BB0B93" w:rsidP="00BB0B93">
            <w:pPr>
              <w:pStyle w:val="aff0"/>
              <w:numPr>
                <w:ilvl w:val="0"/>
                <w:numId w:val="50"/>
              </w:numPr>
              <w:spacing w:after="180"/>
              <w:contextualSpacing/>
              <w:rPr>
                <w:i/>
              </w:rPr>
            </w:pPr>
            <w:r w:rsidRPr="007D799C">
              <w:rPr>
                <w:rFonts w:ascii="Times New Roman" w:eastAsia="SimSun" w:hAnsi="Times New Roman"/>
                <w:i/>
                <w:sz w:val="20"/>
                <w:szCs w:val="20"/>
                <w:lang w:val="en-GB"/>
              </w:rPr>
              <w:t>Lack of results on the performance gain over non-AI/ML based approach and associated complexity.</w:t>
            </w:r>
          </w:p>
          <w:p w14:paraId="11EC62C4" w14:textId="2215CAF1" w:rsidR="0052340F" w:rsidRPr="007D799C" w:rsidRDefault="00BB0B93" w:rsidP="007D799C">
            <w:r>
              <w:t>Other aspects that require further study/conclusion are captured in the summary above.</w:t>
            </w:r>
          </w:p>
        </w:tc>
      </w:tr>
    </w:tbl>
    <w:p w14:paraId="7E176AEE" w14:textId="729016AA" w:rsidR="001A3623" w:rsidRDefault="007C7795" w:rsidP="001A3623">
      <w:pPr>
        <w:spacing w:before="120" w:after="0"/>
        <w:jc w:val="both"/>
        <w:rPr>
          <w:sz w:val="22"/>
          <w:szCs w:val="22"/>
          <w:lang w:val="en-US" w:eastAsia="zh-CN"/>
        </w:rPr>
      </w:pPr>
      <w:r>
        <w:rPr>
          <w:rFonts w:hint="eastAsia"/>
          <w:sz w:val="22"/>
          <w:szCs w:val="22"/>
          <w:lang w:val="en-US" w:eastAsia="zh-CN"/>
        </w:rPr>
        <w:lastRenderedPageBreak/>
        <w:t>I</w:t>
      </w:r>
      <w:r>
        <w:rPr>
          <w:sz w:val="22"/>
          <w:szCs w:val="22"/>
          <w:lang w:val="en-US" w:eastAsia="zh-CN"/>
        </w:rPr>
        <w:t xml:space="preserve">n our previous </w:t>
      </w:r>
      <w:r w:rsidR="00F95F8B">
        <w:rPr>
          <w:sz w:val="22"/>
          <w:szCs w:val="22"/>
          <w:lang w:val="en-US" w:eastAsia="zh-CN"/>
        </w:rPr>
        <w:t>contribution</w:t>
      </w:r>
      <w:r w:rsidR="002C22C7">
        <w:rPr>
          <w:sz w:val="22"/>
          <w:szCs w:val="22"/>
          <w:lang w:val="en-US" w:eastAsia="zh-CN"/>
        </w:rPr>
        <w:t xml:space="preserve"> </w:t>
      </w:r>
      <w:r w:rsidR="00B06741">
        <w:rPr>
          <w:sz w:val="22"/>
          <w:szCs w:val="22"/>
          <w:lang w:val="en-US" w:eastAsia="zh-CN"/>
        </w:rPr>
        <w:fldChar w:fldCharType="begin"/>
      </w:r>
      <w:r w:rsidR="00B06741">
        <w:rPr>
          <w:sz w:val="22"/>
          <w:szCs w:val="22"/>
          <w:lang w:val="en-US" w:eastAsia="zh-CN"/>
        </w:rPr>
        <w:instrText xml:space="preserve"> REF _Ref157513850 \n \h </w:instrText>
      </w:r>
      <w:r w:rsidR="00B06741">
        <w:rPr>
          <w:sz w:val="22"/>
          <w:szCs w:val="22"/>
          <w:lang w:val="en-US" w:eastAsia="zh-CN"/>
        </w:rPr>
      </w:r>
      <w:r w:rsidR="00B06741">
        <w:rPr>
          <w:sz w:val="22"/>
          <w:szCs w:val="22"/>
          <w:lang w:val="en-US" w:eastAsia="zh-CN"/>
        </w:rPr>
        <w:fldChar w:fldCharType="separate"/>
      </w:r>
      <w:r w:rsidR="00B06741">
        <w:rPr>
          <w:sz w:val="22"/>
          <w:szCs w:val="22"/>
          <w:lang w:val="en-US" w:eastAsia="zh-CN"/>
        </w:rPr>
        <w:t>[3]</w:t>
      </w:r>
      <w:r w:rsidR="00B06741">
        <w:rPr>
          <w:sz w:val="22"/>
          <w:szCs w:val="22"/>
          <w:lang w:val="en-US" w:eastAsia="zh-CN"/>
        </w:rPr>
        <w:fldChar w:fldCharType="end"/>
      </w:r>
      <w:r>
        <w:rPr>
          <w:sz w:val="22"/>
          <w:szCs w:val="22"/>
          <w:lang w:val="en-US" w:eastAsia="zh-CN"/>
        </w:rPr>
        <w:t xml:space="preserve">, the </w:t>
      </w:r>
      <w:r w:rsidR="00E8446D">
        <w:rPr>
          <w:sz w:val="22"/>
          <w:szCs w:val="22"/>
          <w:lang w:val="en-US" w:eastAsia="zh-CN"/>
        </w:rPr>
        <w:t xml:space="preserve">SGCS/NMSE </w:t>
      </w:r>
      <w:r w:rsidR="00F95F8B">
        <w:rPr>
          <w:sz w:val="22"/>
          <w:szCs w:val="22"/>
          <w:lang w:val="en-US" w:eastAsia="zh-CN"/>
        </w:rPr>
        <w:t>performance</w:t>
      </w:r>
      <w:r w:rsidR="004B1C24">
        <w:rPr>
          <w:sz w:val="22"/>
          <w:szCs w:val="22"/>
          <w:lang w:val="en-US" w:eastAsia="zh-CN"/>
        </w:rPr>
        <w:t xml:space="preserve"> of </w:t>
      </w:r>
      <w:r w:rsidR="00DA4397">
        <w:rPr>
          <w:sz w:val="22"/>
          <w:szCs w:val="22"/>
          <w:lang w:val="en-US" w:eastAsia="zh-CN"/>
        </w:rPr>
        <w:t xml:space="preserve">AI/ML based </w:t>
      </w:r>
      <w:r w:rsidR="004B1C24">
        <w:rPr>
          <w:sz w:val="22"/>
          <w:szCs w:val="22"/>
          <w:lang w:val="en-US" w:eastAsia="zh-CN"/>
        </w:rPr>
        <w:t>CSI prediction</w:t>
      </w:r>
      <w:r w:rsidR="0077482D">
        <w:rPr>
          <w:sz w:val="22"/>
          <w:szCs w:val="22"/>
          <w:lang w:val="en-US" w:eastAsia="zh-CN"/>
        </w:rPr>
        <w:t xml:space="preserve"> </w:t>
      </w:r>
      <w:r w:rsidR="00F95F8B">
        <w:rPr>
          <w:sz w:val="22"/>
          <w:szCs w:val="22"/>
          <w:lang w:val="en-US" w:eastAsia="zh-CN"/>
        </w:rPr>
        <w:t>has</w:t>
      </w:r>
      <w:r w:rsidR="004B1C24">
        <w:rPr>
          <w:sz w:val="22"/>
          <w:szCs w:val="22"/>
          <w:lang w:val="en-US" w:eastAsia="zh-CN"/>
        </w:rPr>
        <w:t xml:space="preserve"> been evaluated </w:t>
      </w:r>
      <w:r w:rsidR="002B74D7">
        <w:rPr>
          <w:sz w:val="22"/>
          <w:szCs w:val="22"/>
          <w:lang w:val="en-US" w:eastAsia="zh-CN"/>
        </w:rPr>
        <w:t>under various UE speeds.</w:t>
      </w:r>
      <w:r w:rsidR="00053D81">
        <w:rPr>
          <w:sz w:val="22"/>
          <w:szCs w:val="22"/>
          <w:lang w:val="en-US" w:eastAsia="zh-CN"/>
        </w:rPr>
        <w:t xml:space="preserve"> </w:t>
      </w:r>
      <w:r w:rsidR="004E5F26">
        <w:rPr>
          <w:sz w:val="22"/>
          <w:szCs w:val="22"/>
          <w:lang w:val="en-US" w:eastAsia="zh-CN"/>
        </w:rPr>
        <w:t xml:space="preserve">As shown in the </w:t>
      </w:r>
      <w:r w:rsidR="00B8356D">
        <w:rPr>
          <w:sz w:val="22"/>
          <w:szCs w:val="22"/>
          <w:lang w:val="en-US" w:eastAsia="zh-CN"/>
        </w:rPr>
        <w:t xml:space="preserve">table below, </w:t>
      </w:r>
      <w:r w:rsidR="00D12E12">
        <w:rPr>
          <w:sz w:val="22"/>
          <w:szCs w:val="22"/>
          <w:lang w:val="en-US" w:eastAsia="zh-CN"/>
        </w:rPr>
        <w:t xml:space="preserve">from the perspective of intermediate KPIs, </w:t>
      </w:r>
      <w:r w:rsidR="008A26DA">
        <w:rPr>
          <w:sz w:val="22"/>
          <w:szCs w:val="22"/>
          <w:lang w:val="en-US" w:eastAsia="zh-CN"/>
        </w:rPr>
        <w:t xml:space="preserve">AI/ML based CSI </w:t>
      </w:r>
      <w:r w:rsidR="00053D81">
        <w:rPr>
          <w:sz w:val="22"/>
          <w:szCs w:val="22"/>
          <w:lang w:val="en-US" w:eastAsia="zh-CN"/>
        </w:rPr>
        <w:t xml:space="preserve">prediction </w:t>
      </w:r>
      <w:r w:rsidR="004D49BB">
        <w:rPr>
          <w:sz w:val="22"/>
          <w:szCs w:val="22"/>
          <w:lang w:val="en-US" w:eastAsia="zh-CN"/>
        </w:rPr>
        <w:t>outperforms</w:t>
      </w:r>
      <w:r w:rsidR="00A14ECF">
        <w:rPr>
          <w:sz w:val="22"/>
          <w:szCs w:val="22"/>
          <w:lang w:val="en-US" w:eastAsia="zh-CN"/>
        </w:rPr>
        <w:t xml:space="preserve"> sampling and hold, and non-AI/ML based CSI prediction</w:t>
      </w:r>
      <w:r w:rsidR="003B16BC">
        <w:rPr>
          <w:sz w:val="22"/>
          <w:szCs w:val="22"/>
          <w:lang w:val="en-US" w:eastAsia="zh-CN"/>
        </w:rPr>
        <w:t>.</w:t>
      </w:r>
      <w:r w:rsidR="00B8356D">
        <w:rPr>
          <w:sz w:val="22"/>
          <w:szCs w:val="22"/>
          <w:lang w:val="en-US" w:eastAsia="zh-CN"/>
        </w:rPr>
        <w:t xml:space="preserve"> </w:t>
      </w:r>
      <w:r w:rsidR="002D2389">
        <w:rPr>
          <w:sz w:val="22"/>
          <w:szCs w:val="22"/>
          <w:lang w:val="en-US" w:eastAsia="zh-CN"/>
        </w:rPr>
        <w:t xml:space="preserve">In this contribution, we </w:t>
      </w:r>
      <w:r w:rsidR="004F4593">
        <w:rPr>
          <w:sz w:val="22"/>
          <w:szCs w:val="22"/>
          <w:lang w:val="en-US" w:eastAsia="zh-CN"/>
        </w:rPr>
        <w:t xml:space="preserve">further </w:t>
      </w:r>
      <w:r w:rsidR="002D2389">
        <w:rPr>
          <w:sz w:val="22"/>
          <w:szCs w:val="22"/>
          <w:lang w:val="en-US" w:eastAsia="zh-CN"/>
        </w:rPr>
        <w:t>s</w:t>
      </w:r>
      <w:r w:rsidR="004F4593">
        <w:rPr>
          <w:sz w:val="22"/>
          <w:szCs w:val="22"/>
          <w:lang w:val="en-US" w:eastAsia="zh-CN"/>
        </w:rPr>
        <w:t>how</w:t>
      </w:r>
      <w:r w:rsidR="002D2389">
        <w:rPr>
          <w:sz w:val="22"/>
          <w:szCs w:val="22"/>
          <w:lang w:val="en-US" w:eastAsia="zh-CN"/>
        </w:rPr>
        <w:t xml:space="preserve"> the UPT performance </w:t>
      </w:r>
      <w:r w:rsidR="00423491">
        <w:rPr>
          <w:sz w:val="22"/>
          <w:szCs w:val="22"/>
          <w:lang w:val="en-US" w:eastAsia="zh-CN"/>
        </w:rPr>
        <w:t xml:space="preserve">gain </w:t>
      </w:r>
      <w:r w:rsidR="002D2389">
        <w:rPr>
          <w:sz w:val="22"/>
          <w:szCs w:val="22"/>
          <w:lang w:val="en-US" w:eastAsia="zh-CN"/>
        </w:rPr>
        <w:t xml:space="preserve">of </w:t>
      </w:r>
      <w:r w:rsidR="004F4593">
        <w:rPr>
          <w:sz w:val="22"/>
          <w:szCs w:val="22"/>
          <w:lang w:val="en-US" w:eastAsia="zh-CN"/>
        </w:rPr>
        <w:t xml:space="preserve">AI/ML based </w:t>
      </w:r>
      <w:r w:rsidR="002D2389">
        <w:rPr>
          <w:sz w:val="22"/>
          <w:szCs w:val="22"/>
          <w:lang w:val="en-US" w:eastAsia="zh-CN"/>
        </w:rPr>
        <w:t>CSI prediction</w:t>
      </w:r>
      <w:r w:rsidR="00423491">
        <w:rPr>
          <w:sz w:val="22"/>
          <w:szCs w:val="22"/>
          <w:lang w:val="en-US" w:eastAsia="zh-CN"/>
        </w:rPr>
        <w:t xml:space="preserve"> over non-AI/ML based approaches.</w:t>
      </w:r>
    </w:p>
    <w:p w14:paraId="13B4F670" w14:textId="73854280" w:rsidR="001C07E0" w:rsidRDefault="001C07E0" w:rsidP="007D799C">
      <w:pPr>
        <w:pStyle w:val="af3"/>
        <w:keepNext/>
        <w:jc w:val="center"/>
      </w:pPr>
      <w:r>
        <w:t xml:space="preserve">Table </w:t>
      </w:r>
      <w:r>
        <w:fldChar w:fldCharType="begin"/>
      </w:r>
      <w:r>
        <w:instrText xml:space="preserve"> SEQ Table \* ARABIC </w:instrText>
      </w:r>
      <w:r>
        <w:fldChar w:fldCharType="separate"/>
      </w:r>
      <w:r>
        <w:rPr>
          <w:noProof/>
        </w:rPr>
        <w:t>1</w:t>
      </w:r>
      <w:r>
        <w:fldChar w:fldCharType="end"/>
      </w:r>
      <w:r w:rsidR="001F1B93">
        <w:t xml:space="preserve"> Intermediate performance</w:t>
      </w:r>
      <w:r w:rsidR="004840D0">
        <w:t>s</w:t>
      </w:r>
      <w:r w:rsidR="001F1B93">
        <w:t xml:space="preserve"> of </w:t>
      </w:r>
      <w:r w:rsidR="004840D0">
        <w:t>CSI prediction.</w:t>
      </w:r>
    </w:p>
    <w:tbl>
      <w:tblPr>
        <w:tblStyle w:val="af7"/>
        <w:tblW w:w="0" w:type="auto"/>
        <w:jc w:val="center"/>
        <w:tblLook w:val="04A0" w:firstRow="1" w:lastRow="0" w:firstColumn="1" w:lastColumn="0" w:noHBand="0" w:noVBand="1"/>
      </w:tblPr>
      <w:tblGrid>
        <w:gridCol w:w="1594"/>
        <w:gridCol w:w="1316"/>
        <w:gridCol w:w="878"/>
        <w:gridCol w:w="878"/>
      </w:tblGrid>
      <w:tr w:rsidR="004145C1" w14:paraId="60866EEA" w14:textId="77777777" w:rsidTr="007D799C">
        <w:trPr>
          <w:jc w:val="center"/>
        </w:trPr>
        <w:tc>
          <w:tcPr>
            <w:tcW w:w="0" w:type="auto"/>
            <w:gridSpan w:val="2"/>
            <w:shd w:val="clear" w:color="auto" w:fill="BFBFBF" w:themeFill="background1" w:themeFillShade="BF"/>
            <w:vAlign w:val="center"/>
          </w:tcPr>
          <w:p w14:paraId="69FC61ED" w14:textId="77777777" w:rsidR="004145C1" w:rsidRDefault="004145C1">
            <w:pPr>
              <w:jc w:val="center"/>
              <w:rPr>
                <w:lang w:eastAsia="zh-CN"/>
              </w:rPr>
            </w:pPr>
            <w:r w:rsidRPr="00343400">
              <w:t>UE speed</w:t>
            </w:r>
          </w:p>
        </w:tc>
        <w:tc>
          <w:tcPr>
            <w:tcW w:w="0" w:type="auto"/>
            <w:shd w:val="clear" w:color="auto" w:fill="BFBFBF" w:themeFill="background1" w:themeFillShade="BF"/>
            <w:vAlign w:val="center"/>
          </w:tcPr>
          <w:p w14:paraId="16B13432" w14:textId="77777777" w:rsidR="004145C1" w:rsidRDefault="004145C1">
            <w:pPr>
              <w:jc w:val="center"/>
              <w:rPr>
                <w:lang w:eastAsia="zh-CN"/>
              </w:rPr>
            </w:pPr>
            <w:r w:rsidRPr="00343400">
              <w:t>30 km/h</w:t>
            </w:r>
          </w:p>
        </w:tc>
        <w:tc>
          <w:tcPr>
            <w:tcW w:w="0" w:type="auto"/>
            <w:shd w:val="clear" w:color="auto" w:fill="BFBFBF" w:themeFill="background1" w:themeFillShade="BF"/>
            <w:vAlign w:val="center"/>
          </w:tcPr>
          <w:p w14:paraId="272C109F" w14:textId="77777777" w:rsidR="004145C1" w:rsidRDefault="004145C1">
            <w:pPr>
              <w:jc w:val="center"/>
              <w:rPr>
                <w:lang w:eastAsia="zh-CN"/>
              </w:rPr>
            </w:pPr>
            <w:r>
              <w:t>6</w:t>
            </w:r>
            <w:r w:rsidRPr="00343400">
              <w:t>0 km/h</w:t>
            </w:r>
          </w:p>
        </w:tc>
      </w:tr>
      <w:tr w:rsidR="004145C1" w14:paraId="1C216504" w14:textId="77777777" w:rsidTr="007D799C">
        <w:trPr>
          <w:jc w:val="center"/>
        </w:trPr>
        <w:tc>
          <w:tcPr>
            <w:tcW w:w="0" w:type="auto"/>
            <w:vMerge w:val="restart"/>
            <w:shd w:val="clear" w:color="auto" w:fill="BFBFBF" w:themeFill="background1" w:themeFillShade="BF"/>
            <w:vAlign w:val="center"/>
          </w:tcPr>
          <w:p w14:paraId="2059E7F8" w14:textId="77777777" w:rsidR="004145C1" w:rsidRDefault="004145C1">
            <w:pPr>
              <w:jc w:val="center"/>
              <w:rPr>
                <w:lang w:eastAsia="zh-CN"/>
              </w:rPr>
            </w:pPr>
            <w:r w:rsidRPr="00343400">
              <w:t>Sample-and-hold</w:t>
            </w:r>
          </w:p>
        </w:tc>
        <w:tc>
          <w:tcPr>
            <w:tcW w:w="0" w:type="auto"/>
            <w:shd w:val="clear" w:color="auto" w:fill="BFBFBF" w:themeFill="background1" w:themeFillShade="BF"/>
            <w:vAlign w:val="center"/>
          </w:tcPr>
          <w:p w14:paraId="3424CA38" w14:textId="77777777" w:rsidR="004145C1" w:rsidRDefault="004145C1">
            <w:pPr>
              <w:jc w:val="center"/>
              <w:rPr>
                <w:lang w:eastAsia="zh-CN"/>
              </w:rPr>
            </w:pPr>
            <w:r>
              <w:rPr>
                <w:rFonts w:hint="eastAsia"/>
                <w:lang w:eastAsia="zh-CN"/>
              </w:rPr>
              <w:t>N</w:t>
            </w:r>
            <w:r>
              <w:rPr>
                <w:lang w:eastAsia="zh-CN"/>
              </w:rPr>
              <w:t>MSE (dB)</w:t>
            </w:r>
          </w:p>
        </w:tc>
        <w:tc>
          <w:tcPr>
            <w:tcW w:w="0" w:type="auto"/>
            <w:vAlign w:val="center"/>
          </w:tcPr>
          <w:p w14:paraId="67C4EB19" w14:textId="77777777" w:rsidR="004145C1" w:rsidRDefault="004145C1">
            <w:pPr>
              <w:jc w:val="center"/>
              <w:rPr>
                <w:lang w:eastAsia="zh-CN"/>
              </w:rPr>
            </w:pPr>
            <w:r w:rsidRPr="00A418FD">
              <w:t>0.6</w:t>
            </w:r>
          </w:p>
        </w:tc>
        <w:tc>
          <w:tcPr>
            <w:tcW w:w="0" w:type="auto"/>
            <w:vAlign w:val="center"/>
          </w:tcPr>
          <w:p w14:paraId="087C1AEB" w14:textId="77777777" w:rsidR="004145C1" w:rsidRDefault="004145C1">
            <w:pPr>
              <w:jc w:val="center"/>
              <w:rPr>
                <w:lang w:eastAsia="zh-CN"/>
              </w:rPr>
            </w:pPr>
            <w:r w:rsidRPr="009A7A64">
              <w:rPr>
                <w:lang w:eastAsia="zh-CN"/>
              </w:rPr>
              <w:t>4.2</w:t>
            </w:r>
          </w:p>
        </w:tc>
      </w:tr>
      <w:tr w:rsidR="004145C1" w14:paraId="17183A47" w14:textId="77777777" w:rsidTr="007D799C">
        <w:trPr>
          <w:jc w:val="center"/>
        </w:trPr>
        <w:tc>
          <w:tcPr>
            <w:tcW w:w="0" w:type="auto"/>
            <w:vMerge/>
            <w:shd w:val="clear" w:color="auto" w:fill="BFBFBF" w:themeFill="background1" w:themeFillShade="BF"/>
            <w:vAlign w:val="center"/>
          </w:tcPr>
          <w:p w14:paraId="482D1468" w14:textId="77777777" w:rsidR="004145C1" w:rsidRPr="00343400" w:rsidRDefault="004145C1">
            <w:pPr>
              <w:jc w:val="center"/>
            </w:pPr>
          </w:p>
        </w:tc>
        <w:tc>
          <w:tcPr>
            <w:tcW w:w="0" w:type="auto"/>
            <w:shd w:val="clear" w:color="auto" w:fill="BFBFBF" w:themeFill="background1" w:themeFillShade="BF"/>
            <w:vAlign w:val="center"/>
          </w:tcPr>
          <w:p w14:paraId="0474BE57" w14:textId="77777777" w:rsidR="004145C1" w:rsidRDefault="004145C1">
            <w:pPr>
              <w:jc w:val="center"/>
              <w:rPr>
                <w:lang w:eastAsia="zh-CN"/>
              </w:rPr>
            </w:pPr>
            <w:r>
              <w:rPr>
                <w:rFonts w:hint="eastAsia"/>
                <w:lang w:eastAsia="zh-CN"/>
              </w:rPr>
              <w:t>S</w:t>
            </w:r>
            <w:r>
              <w:rPr>
                <w:lang w:eastAsia="zh-CN"/>
              </w:rPr>
              <w:t>GCS layer 1</w:t>
            </w:r>
          </w:p>
        </w:tc>
        <w:tc>
          <w:tcPr>
            <w:tcW w:w="0" w:type="auto"/>
            <w:vAlign w:val="center"/>
          </w:tcPr>
          <w:p w14:paraId="36081E14" w14:textId="77777777" w:rsidR="004145C1" w:rsidRDefault="004145C1">
            <w:pPr>
              <w:jc w:val="center"/>
              <w:rPr>
                <w:lang w:eastAsia="zh-CN"/>
              </w:rPr>
            </w:pPr>
            <w:r w:rsidRPr="00A418FD">
              <w:t>0.73</w:t>
            </w:r>
            <w:r>
              <w:t>1</w:t>
            </w:r>
          </w:p>
        </w:tc>
        <w:tc>
          <w:tcPr>
            <w:tcW w:w="0" w:type="auto"/>
            <w:vAlign w:val="center"/>
          </w:tcPr>
          <w:p w14:paraId="7076C2B3" w14:textId="77777777" w:rsidR="004145C1" w:rsidRDefault="004145C1">
            <w:pPr>
              <w:jc w:val="center"/>
              <w:rPr>
                <w:lang w:eastAsia="zh-CN"/>
              </w:rPr>
            </w:pPr>
            <w:r w:rsidRPr="009A7A64">
              <w:rPr>
                <w:lang w:eastAsia="zh-CN"/>
              </w:rPr>
              <w:t>0.64</w:t>
            </w:r>
            <w:r>
              <w:rPr>
                <w:lang w:eastAsia="zh-CN"/>
              </w:rPr>
              <w:t>2</w:t>
            </w:r>
          </w:p>
        </w:tc>
      </w:tr>
      <w:tr w:rsidR="004145C1" w14:paraId="3CE421BE" w14:textId="77777777" w:rsidTr="007D799C">
        <w:trPr>
          <w:jc w:val="center"/>
        </w:trPr>
        <w:tc>
          <w:tcPr>
            <w:tcW w:w="0" w:type="auto"/>
            <w:vMerge/>
            <w:shd w:val="clear" w:color="auto" w:fill="BFBFBF" w:themeFill="background1" w:themeFillShade="BF"/>
            <w:vAlign w:val="center"/>
          </w:tcPr>
          <w:p w14:paraId="178062FA" w14:textId="77777777" w:rsidR="004145C1" w:rsidRPr="00343400" w:rsidRDefault="004145C1">
            <w:pPr>
              <w:jc w:val="center"/>
            </w:pPr>
          </w:p>
        </w:tc>
        <w:tc>
          <w:tcPr>
            <w:tcW w:w="0" w:type="auto"/>
            <w:shd w:val="clear" w:color="auto" w:fill="BFBFBF" w:themeFill="background1" w:themeFillShade="BF"/>
            <w:vAlign w:val="center"/>
          </w:tcPr>
          <w:p w14:paraId="3361D89A" w14:textId="77777777" w:rsidR="004145C1" w:rsidRDefault="004145C1">
            <w:pPr>
              <w:jc w:val="center"/>
              <w:rPr>
                <w:lang w:eastAsia="zh-CN"/>
              </w:rPr>
            </w:pPr>
            <w:r>
              <w:rPr>
                <w:rFonts w:hint="eastAsia"/>
                <w:lang w:eastAsia="zh-CN"/>
              </w:rPr>
              <w:t>S</w:t>
            </w:r>
            <w:r>
              <w:rPr>
                <w:lang w:eastAsia="zh-CN"/>
              </w:rPr>
              <w:t>GCS layer 2</w:t>
            </w:r>
          </w:p>
        </w:tc>
        <w:tc>
          <w:tcPr>
            <w:tcW w:w="0" w:type="auto"/>
            <w:vAlign w:val="center"/>
          </w:tcPr>
          <w:p w14:paraId="08C1E0EB" w14:textId="77777777" w:rsidR="004145C1" w:rsidRDefault="004145C1">
            <w:pPr>
              <w:jc w:val="center"/>
              <w:rPr>
                <w:lang w:eastAsia="zh-CN"/>
              </w:rPr>
            </w:pPr>
            <w:r w:rsidRPr="00A418FD">
              <w:t>0.68</w:t>
            </w:r>
            <w:r>
              <w:t>3</w:t>
            </w:r>
          </w:p>
        </w:tc>
        <w:tc>
          <w:tcPr>
            <w:tcW w:w="0" w:type="auto"/>
            <w:vAlign w:val="center"/>
          </w:tcPr>
          <w:p w14:paraId="10DE580A" w14:textId="77777777" w:rsidR="004145C1" w:rsidRDefault="004145C1">
            <w:pPr>
              <w:jc w:val="center"/>
              <w:rPr>
                <w:lang w:eastAsia="zh-CN"/>
              </w:rPr>
            </w:pPr>
            <w:r w:rsidRPr="009A7A64">
              <w:rPr>
                <w:lang w:eastAsia="zh-CN"/>
              </w:rPr>
              <w:t>0.59</w:t>
            </w:r>
            <w:r>
              <w:rPr>
                <w:lang w:eastAsia="zh-CN"/>
              </w:rPr>
              <w:t>4</w:t>
            </w:r>
          </w:p>
        </w:tc>
      </w:tr>
      <w:tr w:rsidR="004145C1" w14:paraId="0BD294B8" w14:textId="77777777" w:rsidTr="007D799C">
        <w:trPr>
          <w:jc w:val="center"/>
        </w:trPr>
        <w:tc>
          <w:tcPr>
            <w:tcW w:w="0" w:type="auto"/>
            <w:vMerge w:val="restart"/>
            <w:shd w:val="clear" w:color="auto" w:fill="BFBFBF" w:themeFill="background1" w:themeFillShade="BF"/>
            <w:vAlign w:val="center"/>
          </w:tcPr>
          <w:p w14:paraId="16EF5303" w14:textId="77777777" w:rsidR="004145C1" w:rsidRPr="00D17E25" w:rsidRDefault="004145C1">
            <w:pPr>
              <w:jc w:val="center"/>
              <w:rPr>
                <w:lang w:eastAsia="zh-CN"/>
              </w:rPr>
            </w:pPr>
            <w:r w:rsidRPr="00D17E25">
              <w:rPr>
                <w:rFonts w:eastAsiaTheme="minorEastAsia" w:hint="eastAsia"/>
                <w:lang w:eastAsia="zh-CN"/>
              </w:rPr>
              <w:t>A</w:t>
            </w:r>
            <w:r w:rsidRPr="00D17E25">
              <w:rPr>
                <w:rFonts w:eastAsiaTheme="minorEastAsia"/>
                <w:lang w:eastAsia="zh-CN"/>
              </w:rPr>
              <w:t>R</w:t>
            </w:r>
          </w:p>
        </w:tc>
        <w:tc>
          <w:tcPr>
            <w:tcW w:w="0" w:type="auto"/>
            <w:shd w:val="clear" w:color="auto" w:fill="BFBFBF" w:themeFill="background1" w:themeFillShade="BF"/>
            <w:vAlign w:val="center"/>
          </w:tcPr>
          <w:p w14:paraId="76505D86" w14:textId="77777777" w:rsidR="004145C1" w:rsidRPr="00D17E25" w:rsidRDefault="004145C1">
            <w:pPr>
              <w:jc w:val="center"/>
              <w:rPr>
                <w:lang w:eastAsia="zh-CN"/>
              </w:rPr>
            </w:pPr>
            <w:r w:rsidRPr="00D17E25">
              <w:rPr>
                <w:rFonts w:hint="eastAsia"/>
                <w:lang w:eastAsia="zh-CN"/>
              </w:rPr>
              <w:t>N</w:t>
            </w:r>
            <w:r w:rsidRPr="00D17E25">
              <w:rPr>
                <w:lang w:eastAsia="zh-CN"/>
              </w:rPr>
              <w:t>MSE (dB)</w:t>
            </w:r>
          </w:p>
        </w:tc>
        <w:tc>
          <w:tcPr>
            <w:tcW w:w="0" w:type="auto"/>
            <w:vAlign w:val="center"/>
          </w:tcPr>
          <w:p w14:paraId="78EA9B81" w14:textId="77777777" w:rsidR="004145C1" w:rsidRPr="00D17E25" w:rsidRDefault="004145C1">
            <w:pPr>
              <w:jc w:val="center"/>
              <w:rPr>
                <w:lang w:eastAsia="zh-CN"/>
              </w:rPr>
            </w:pPr>
            <w:r w:rsidRPr="00D17E25">
              <w:rPr>
                <w:lang w:eastAsia="zh-CN"/>
              </w:rPr>
              <w:t>-14.8</w:t>
            </w:r>
          </w:p>
        </w:tc>
        <w:tc>
          <w:tcPr>
            <w:tcW w:w="0" w:type="auto"/>
            <w:vAlign w:val="center"/>
          </w:tcPr>
          <w:p w14:paraId="5B5CA27E" w14:textId="77777777" w:rsidR="004145C1" w:rsidRPr="00D17E25" w:rsidRDefault="004145C1">
            <w:pPr>
              <w:jc w:val="center"/>
              <w:rPr>
                <w:lang w:eastAsia="zh-CN"/>
              </w:rPr>
            </w:pPr>
            <w:r w:rsidRPr="00D17E25">
              <w:rPr>
                <w:lang w:eastAsia="zh-CN"/>
              </w:rPr>
              <w:t>-5.2</w:t>
            </w:r>
          </w:p>
        </w:tc>
      </w:tr>
      <w:tr w:rsidR="004145C1" w14:paraId="7E8B32DF" w14:textId="77777777" w:rsidTr="007D799C">
        <w:trPr>
          <w:jc w:val="center"/>
        </w:trPr>
        <w:tc>
          <w:tcPr>
            <w:tcW w:w="0" w:type="auto"/>
            <w:vMerge/>
            <w:shd w:val="clear" w:color="auto" w:fill="BFBFBF" w:themeFill="background1" w:themeFillShade="BF"/>
            <w:vAlign w:val="center"/>
          </w:tcPr>
          <w:p w14:paraId="289FFB43" w14:textId="77777777" w:rsidR="004145C1" w:rsidRPr="00D17E25" w:rsidRDefault="004145C1">
            <w:pPr>
              <w:jc w:val="center"/>
              <w:rPr>
                <w:rFonts w:eastAsiaTheme="minorEastAsia"/>
                <w:lang w:eastAsia="zh-CN"/>
              </w:rPr>
            </w:pPr>
          </w:p>
        </w:tc>
        <w:tc>
          <w:tcPr>
            <w:tcW w:w="0" w:type="auto"/>
            <w:shd w:val="clear" w:color="auto" w:fill="BFBFBF" w:themeFill="background1" w:themeFillShade="BF"/>
            <w:vAlign w:val="center"/>
          </w:tcPr>
          <w:p w14:paraId="1C76F775" w14:textId="77777777" w:rsidR="004145C1" w:rsidRPr="00D17E25" w:rsidRDefault="004145C1">
            <w:pPr>
              <w:jc w:val="center"/>
              <w:rPr>
                <w:lang w:eastAsia="zh-CN"/>
              </w:rPr>
            </w:pPr>
            <w:r w:rsidRPr="00D17E25">
              <w:rPr>
                <w:rFonts w:hint="eastAsia"/>
                <w:lang w:eastAsia="zh-CN"/>
              </w:rPr>
              <w:t>S</w:t>
            </w:r>
            <w:r w:rsidRPr="00D17E25">
              <w:rPr>
                <w:lang w:eastAsia="zh-CN"/>
              </w:rPr>
              <w:t>GCS layer 1</w:t>
            </w:r>
          </w:p>
        </w:tc>
        <w:tc>
          <w:tcPr>
            <w:tcW w:w="0" w:type="auto"/>
            <w:vAlign w:val="center"/>
          </w:tcPr>
          <w:p w14:paraId="6C088671" w14:textId="77777777" w:rsidR="004145C1" w:rsidRPr="00D17E25" w:rsidRDefault="004145C1">
            <w:pPr>
              <w:jc w:val="center"/>
              <w:rPr>
                <w:lang w:eastAsia="zh-CN"/>
              </w:rPr>
            </w:pPr>
            <w:r w:rsidRPr="00D17E25">
              <w:rPr>
                <w:lang w:eastAsia="zh-CN"/>
              </w:rPr>
              <w:t>0.956</w:t>
            </w:r>
          </w:p>
        </w:tc>
        <w:tc>
          <w:tcPr>
            <w:tcW w:w="0" w:type="auto"/>
            <w:vAlign w:val="center"/>
          </w:tcPr>
          <w:p w14:paraId="1E1AA07A" w14:textId="77777777" w:rsidR="004145C1" w:rsidRPr="00D17E25" w:rsidRDefault="004145C1">
            <w:pPr>
              <w:jc w:val="center"/>
              <w:rPr>
                <w:lang w:eastAsia="zh-CN"/>
              </w:rPr>
            </w:pPr>
            <w:r w:rsidRPr="00D17E25">
              <w:rPr>
                <w:lang w:eastAsia="zh-CN"/>
              </w:rPr>
              <w:t>0.713</w:t>
            </w:r>
          </w:p>
        </w:tc>
      </w:tr>
      <w:tr w:rsidR="004145C1" w14:paraId="31363D5A" w14:textId="77777777" w:rsidTr="007D799C">
        <w:trPr>
          <w:jc w:val="center"/>
        </w:trPr>
        <w:tc>
          <w:tcPr>
            <w:tcW w:w="0" w:type="auto"/>
            <w:vMerge/>
            <w:shd w:val="clear" w:color="auto" w:fill="BFBFBF" w:themeFill="background1" w:themeFillShade="BF"/>
            <w:vAlign w:val="center"/>
          </w:tcPr>
          <w:p w14:paraId="3D2B8AF3" w14:textId="77777777" w:rsidR="004145C1" w:rsidRPr="00D17E25" w:rsidRDefault="004145C1">
            <w:pPr>
              <w:jc w:val="center"/>
              <w:rPr>
                <w:rFonts w:eastAsiaTheme="minorEastAsia"/>
                <w:lang w:eastAsia="zh-CN"/>
              </w:rPr>
            </w:pPr>
          </w:p>
        </w:tc>
        <w:tc>
          <w:tcPr>
            <w:tcW w:w="0" w:type="auto"/>
            <w:shd w:val="clear" w:color="auto" w:fill="BFBFBF" w:themeFill="background1" w:themeFillShade="BF"/>
            <w:vAlign w:val="center"/>
          </w:tcPr>
          <w:p w14:paraId="4A7E6285" w14:textId="77777777" w:rsidR="004145C1" w:rsidRPr="00D17E25" w:rsidRDefault="004145C1">
            <w:pPr>
              <w:jc w:val="center"/>
              <w:rPr>
                <w:lang w:eastAsia="zh-CN"/>
              </w:rPr>
            </w:pPr>
            <w:r w:rsidRPr="00D17E25">
              <w:rPr>
                <w:rFonts w:hint="eastAsia"/>
                <w:lang w:eastAsia="zh-CN"/>
              </w:rPr>
              <w:t>S</w:t>
            </w:r>
            <w:r w:rsidRPr="00D17E25">
              <w:rPr>
                <w:lang w:eastAsia="zh-CN"/>
              </w:rPr>
              <w:t>GCS layer 2</w:t>
            </w:r>
          </w:p>
        </w:tc>
        <w:tc>
          <w:tcPr>
            <w:tcW w:w="0" w:type="auto"/>
            <w:vAlign w:val="center"/>
          </w:tcPr>
          <w:p w14:paraId="3DA505AD" w14:textId="77777777" w:rsidR="004145C1" w:rsidRPr="00D17E25" w:rsidRDefault="004145C1">
            <w:pPr>
              <w:jc w:val="center"/>
              <w:rPr>
                <w:lang w:eastAsia="zh-CN"/>
              </w:rPr>
            </w:pPr>
            <w:r w:rsidRPr="00D17E25">
              <w:rPr>
                <w:lang w:eastAsia="zh-CN"/>
              </w:rPr>
              <w:t>0.938</w:t>
            </w:r>
          </w:p>
        </w:tc>
        <w:tc>
          <w:tcPr>
            <w:tcW w:w="0" w:type="auto"/>
            <w:vAlign w:val="center"/>
          </w:tcPr>
          <w:p w14:paraId="7ED7A086" w14:textId="77777777" w:rsidR="004145C1" w:rsidRPr="00D17E25" w:rsidRDefault="004145C1">
            <w:pPr>
              <w:jc w:val="center"/>
              <w:rPr>
                <w:lang w:eastAsia="zh-CN"/>
              </w:rPr>
            </w:pPr>
            <w:r w:rsidRPr="00D17E25">
              <w:rPr>
                <w:lang w:eastAsia="zh-CN"/>
              </w:rPr>
              <w:t>0.659</w:t>
            </w:r>
          </w:p>
        </w:tc>
      </w:tr>
      <w:tr w:rsidR="004145C1" w14:paraId="6AA8A3C4" w14:textId="77777777" w:rsidTr="007D799C">
        <w:trPr>
          <w:jc w:val="center"/>
        </w:trPr>
        <w:tc>
          <w:tcPr>
            <w:tcW w:w="0" w:type="auto"/>
            <w:vMerge w:val="restart"/>
            <w:shd w:val="clear" w:color="auto" w:fill="BFBFBF" w:themeFill="background1" w:themeFillShade="BF"/>
            <w:vAlign w:val="center"/>
          </w:tcPr>
          <w:p w14:paraId="08DC652A" w14:textId="77777777" w:rsidR="004145C1" w:rsidRDefault="004145C1">
            <w:pPr>
              <w:jc w:val="center"/>
              <w:rPr>
                <w:lang w:eastAsia="zh-CN"/>
              </w:rPr>
            </w:pPr>
            <w:r w:rsidRPr="00343400">
              <w:t>AI/ML</w:t>
            </w:r>
          </w:p>
        </w:tc>
        <w:tc>
          <w:tcPr>
            <w:tcW w:w="0" w:type="auto"/>
            <w:shd w:val="clear" w:color="auto" w:fill="BFBFBF" w:themeFill="background1" w:themeFillShade="BF"/>
            <w:vAlign w:val="center"/>
          </w:tcPr>
          <w:p w14:paraId="0A21A9F8" w14:textId="77777777" w:rsidR="004145C1" w:rsidRDefault="004145C1">
            <w:pPr>
              <w:jc w:val="center"/>
              <w:rPr>
                <w:lang w:eastAsia="zh-CN"/>
              </w:rPr>
            </w:pPr>
            <w:r>
              <w:rPr>
                <w:rFonts w:hint="eastAsia"/>
                <w:lang w:eastAsia="zh-CN"/>
              </w:rPr>
              <w:t>N</w:t>
            </w:r>
            <w:r>
              <w:rPr>
                <w:lang w:eastAsia="zh-CN"/>
              </w:rPr>
              <w:t>MSE (dB)</w:t>
            </w:r>
          </w:p>
        </w:tc>
        <w:tc>
          <w:tcPr>
            <w:tcW w:w="0" w:type="auto"/>
            <w:vAlign w:val="center"/>
          </w:tcPr>
          <w:p w14:paraId="471B79E7" w14:textId="77777777" w:rsidR="004145C1" w:rsidRDefault="004145C1">
            <w:pPr>
              <w:jc w:val="center"/>
              <w:rPr>
                <w:lang w:eastAsia="zh-CN"/>
              </w:rPr>
            </w:pPr>
            <w:r w:rsidRPr="00C14E73">
              <w:t>-17.7</w:t>
            </w:r>
          </w:p>
        </w:tc>
        <w:tc>
          <w:tcPr>
            <w:tcW w:w="0" w:type="auto"/>
            <w:vAlign w:val="center"/>
          </w:tcPr>
          <w:p w14:paraId="04206AAA" w14:textId="77777777" w:rsidR="004145C1" w:rsidRDefault="004145C1">
            <w:pPr>
              <w:jc w:val="center"/>
              <w:rPr>
                <w:lang w:eastAsia="zh-CN"/>
              </w:rPr>
            </w:pPr>
            <w:r w:rsidRPr="00DC3A6F">
              <w:t>-6.</w:t>
            </w:r>
            <w:r>
              <w:t>5</w:t>
            </w:r>
          </w:p>
        </w:tc>
      </w:tr>
      <w:tr w:rsidR="004145C1" w14:paraId="6F77CD36" w14:textId="77777777" w:rsidTr="007D799C">
        <w:trPr>
          <w:jc w:val="center"/>
        </w:trPr>
        <w:tc>
          <w:tcPr>
            <w:tcW w:w="0" w:type="auto"/>
            <w:vMerge/>
            <w:shd w:val="clear" w:color="auto" w:fill="BFBFBF" w:themeFill="background1" w:themeFillShade="BF"/>
            <w:vAlign w:val="center"/>
          </w:tcPr>
          <w:p w14:paraId="629F9641" w14:textId="77777777" w:rsidR="004145C1" w:rsidRPr="00343400" w:rsidRDefault="004145C1">
            <w:pPr>
              <w:jc w:val="center"/>
            </w:pPr>
          </w:p>
        </w:tc>
        <w:tc>
          <w:tcPr>
            <w:tcW w:w="0" w:type="auto"/>
            <w:shd w:val="clear" w:color="auto" w:fill="BFBFBF" w:themeFill="background1" w:themeFillShade="BF"/>
            <w:vAlign w:val="center"/>
          </w:tcPr>
          <w:p w14:paraId="1F5425B7" w14:textId="77777777" w:rsidR="004145C1" w:rsidRDefault="004145C1">
            <w:pPr>
              <w:jc w:val="center"/>
              <w:rPr>
                <w:lang w:eastAsia="zh-CN"/>
              </w:rPr>
            </w:pPr>
            <w:r>
              <w:rPr>
                <w:rFonts w:hint="eastAsia"/>
                <w:lang w:eastAsia="zh-CN"/>
              </w:rPr>
              <w:t>S</w:t>
            </w:r>
            <w:r>
              <w:rPr>
                <w:lang w:eastAsia="zh-CN"/>
              </w:rPr>
              <w:t>GCS layer 1</w:t>
            </w:r>
          </w:p>
        </w:tc>
        <w:tc>
          <w:tcPr>
            <w:tcW w:w="0" w:type="auto"/>
            <w:vAlign w:val="center"/>
          </w:tcPr>
          <w:p w14:paraId="41EBCB3A" w14:textId="77777777" w:rsidR="004145C1" w:rsidRDefault="004145C1">
            <w:pPr>
              <w:jc w:val="center"/>
              <w:rPr>
                <w:lang w:eastAsia="zh-CN"/>
              </w:rPr>
            </w:pPr>
            <w:r w:rsidRPr="00C14E73">
              <w:t>0.97</w:t>
            </w:r>
            <w:r>
              <w:t>7</w:t>
            </w:r>
          </w:p>
        </w:tc>
        <w:tc>
          <w:tcPr>
            <w:tcW w:w="0" w:type="auto"/>
            <w:vAlign w:val="center"/>
          </w:tcPr>
          <w:p w14:paraId="0DE04305" w14:textId="77777777" w:rsidR="004145C1" w:rsidRDefault="004145C1">
            <w:pPr>
              <w:jc w:val="center"/>
              <w:rPr>
                <w:lang w:eastAsia="zh-CN"/>
              </w:rPr>
            </w:pPr>
            <w:r w:rsidRPr="00DC3A6F">
              <w:t>0.768</w:t>
            </w:r>
          </w:p>
        </w:tc>
      </w:tr>
      <w:tr w:rsidR="004145C1" w14:paraId="06A3D6F7" w14:textId="77777777" w:rsidTr="007D799C">
        <w:trPr>
          <w:jc w:val="center"/>
        </w:trPr>
        <w:tc>
          <w:tcPr>
            <w:tcW w:w="0" w:type="auto"/>
            <w:vMerge/>
            <w:shd w:val="clear" w:color="auto" w:fill="BFBFBF" w:themeFill="background1" w:themeFillShade="BF"/>
            <w:vAlign w:val="center"/>
          </w:tcPr>
          <w:p w14:paraId="62088BDF" w14:textId="77777777" w:rsidR="004145C1" w:rsidRPr="00343400" w:rsidRDefault="004145C1">
            <w:pPr>
              <w:jc w:val="center"/>
            </w:pPr>
          </w:p>
        </w:tc>
        <w:tc>
          <w:tcPr>
            <w:tcW w:w="0" w:type="auto"/>
            <w:shd w:val="clear" w:color="auto" w:fill="BFBFBF" w:themeFill="background1" w:themeFillShade="BF"/>
            <w:vAlign w:val="center"/>
          </w:tcPr>
          <w:p w14:paraId="7CEAE291" w14:textId="77777777" w:rsidR="004145C1" w:rsidRDefault="004145C1">
            <w:pPr>
              <w:jc w:val="center"/>
              <w:rPr>
                <w:lang w:eastAsia="zh-CN"/>
              </w:rPr>
            </w:pPr>
            <w:r>
              <w:rPr>
                <w:rFonts w:hint="eastAsia"/>
                <w:lang w:eastAsia="zh-CN"/>
              </w:rPr>
              <w:t>S</w:t>
            </w:r>
            <w:r>
              <w:rPr>
                <w:lang w:eastAsia="zh-CN"/>
              </w:rPr>
              <w:t>GCS layer 2</w:t>
            </w:r>
          </w:p>
        </w:tc>
        <w:tc>
          <w:tcPr>
            <w:tcW w:w="0" w:type="auto"/>
            <w:vAlign w:val="center"/>
          </w:tcPr>
          <w:p w14:paraId="3B2BDC36" w14:textId="77777777" w:rsidR="004145C1" w:rsidRDefault="004145C1">
            <w:pPr>
              <w:jc w:val="center"/>
              <w:rPr>
                <w:lang w:eastAsia="zh-CN"/>
              </w:rPr>
            </w:pPr>
            <w:r w:rsidRPr="00C14E73">
              <w:t>0.966</w:t>
            </w:r>
          </w:p>
        </w:tc>
        <w:tc>
          <w:tcPr>
            <w:tcW w:w="0" w:type="auto"/>
            <w:vAlign w:val="center"/>
          </w:tcPr>
          <w:p w14:paraId="1CABD1FF" w14:textId="77777777" w:rsidR="004145C1" w:rsidRDefault="004145C1">
            <w:pPr>
              <w:jc w:val="center"/>
              <w:rPr>
                <w:lang w:eastAsia="zh-CN"/>
              </w:rPr>
            </w:pPr>
            <w:r w:rsidRPr="00DC3A6F">
              <w:t>0.709</w:t>
            </w:r>
          </w:p>
        </w:tc>
      </w:tr>
    </w:tbl>
    <w:p w14:paraId="42C7D5C1" w14:textId="77777777" w:rsidR="007C7795" w:rsidRDefault="007C7795" w:rsidP="001A3623">
      <w:pPr>
        <w:spacing w:before="120" w:after="0"/>
        <w:jc w:val="both"/>
        <w:rPr>
          <w:sz w:val="22"/>
          <w:szCs w:val="22"/>
          <w:lang w:val="en-US"/>
        </w:rPr>
      </w:pPr>
    </w:p>
    <w:p w14:paraId="636E259E" w14:textId="3DF1E478" w:rsidR="001A3623" w:rsidRPr="001B1235" w:rsidRDefault="001A3623" w:rsidP="001A3623">
      <w:pPr>
        <w:pStyle w:val="2"/>
      </w:pPr>
      <w:r>
        <w:t>2.1</w:t>
      </w:r>
      <w:r w:rsidRPr="001B1235">
        <w:t xml:space="preserve"> </w:t>
      </w:r>
      <w:r w:rsidR="00230A11">
        <w:t>Simulation setting</w:t>
      </w:r>
    </w:p>
    <w:p w14:paraId="13A613AA" w14:textId="77777777" w:rsidR="001A3623" w:rsidRDefault="001A3623" w:rsidP="001A3623">
      <w:pPr>
        <w:spacing w:before="120" w:after="0"/>
        <w:jc w:val="both"/>
        <w:rPr>
          <w:sz w:val="22"/>
          <w:szCs w:val="22"/>
        </w:rPr>
      </w:pPr>
    </w:p>
    <w:p w14:paraId="590D208D" w14:textId="65D6B921" w:rsidR="00080BAB" w:rsidRDefault="00080BAB" w:rsidP="001A3623">
      <w:pPr>
        <w:spacing w:before="120" w:after="0"/>
        <w:jc w:val="both"/>
        <w:rPr>
          <w:sz w:val="22"/>
          <w:szCs w:val="22"/>
        </w:rPr>
      </w:pPr>
      <w:r>
        <w:rPr>
          <w:sz w:val="22"/>
          <w:szCs w:val="22"/>
        </w:rPr>
        <w:t>System level simulation was performed to evaluate the performance of AI/ML based CSI prediction. The following options were simulated to compare the performance.</w:t>
      </w:r>
    </w:p>
    <w:p w14:paraId="1A7579B9" w14:textId="5DF92F25" w:rsidR="00080BAB" w:rsidRPr="00080BAB" w:rsidRDefault="00080BAB" w:rsidP="0055702A">
      <w:pPr>
        <w:pStyle w:val="aff0"/>
        <w:numPr>
          <w:ilvl w:val="0"/>
          <w:numId w:val="46"/>
        </w:numPr>
        <w:spacing w:before="120"/>
        <w:jc w:val="both"/>
        <w:rPr>
          <w:rFonts w:ascii="Times New Roman" w:hAnsi="Times New Roman"/>
        </w:rPr>
      </w:pPr>
      <w:r w:rsidRPr="00080BAB">
        <w:rPr>
          <w:rFonts w:ascii="Times New Roman" w:hAnsi="Times New Roman"/>
        </w:rPr>
        <w:t>AI/ML based CSI prediction</w:t>
      </w:r>
    </w:p>
    <w:p w14:paraId="020DFAEE" w14:textId="4AC4C3A9" w:rsidR="00080BAB" w:rsidRPr="00080BAB" w:rsidRDefault="00080BAB" w:rsidP="0055702A">
      <w:pPr>
        <w:pStyle w:val="aff0"/>
        <w:numPr>
          <w:ilvl w:val="0"/>
          <w:numId w:val="46"/>
        </w:numPr>
        <w:spacing w:before="120"/>
        <w:jc w:val="both"/>
        <w:rPr>
          <w:rFonts w:ascii="Times New Roman" w:hAnsi="Times New Roman"/>
        </w:rPr>
      </w:pPr>
      <w:r w:rsidRPr="00080BAB">
        <w:rPr>
          <w:rFonts w:ascii="Times New Roman" w:hAnsi="Times New Roman"/>
        </w:rPr>
        <w:lastRenderedPageBreak/>
        <w:t>Rel-18 non-AI/ML based approach, i.e., AR based CSI prediction</w:t>
      </w:r>
    </w:p>
    <w:p w14:paraId="1904D8BD" w14:textId="48BBC18D" w:rsidR="00080BAB" w:rsidRPr="00080BAB" w:rsidRDefault="00080BAB" w:rsidP="0055702A">
      <w:pPr>
        <w:pStyle w:val="aff0"/>
        <w:numPr>
          <w:ilvl w:val="0"/>
          <w:numId w:val="46"/>
        </w:numPr>
        <w:spacing w:before="120"/>
        <w:jc w:val="both"/>
        <w:rPr>
          <w:rFonts w:ascii="Times New Roman" w:hAnsi="Times New Roman"/>
        </w:rPr>
      </w:pPr>
      <w:r w:rsidRPr="00080BAB">
        <w:rPr>
          <w:rFonts w:ascii="Times New Roman" w:hAnsi="Times New Roman"/>
        </w:rPr>
        <w:t>CSI without prediction, i.e., sampling and hold</w:t>
      </w:r>
    </w:p>
    <w:p w14:paraId="7E411EDA" w14:textId="18FCCCCE" w:rsidR="00080BAB" w:rsidRDefault="00080BAB" w:rsidP="001A3623">
      <w:pPr>
        <w:spacing w:before="120" w:after="0"/>
        <w:jc w:val="both"/>
        <w:rPr>
          <w:sz w:val="22"/>
          <w:szCs w:val="22"/>
        </w:rPr>
      </w:pPr>
    </w:p>
    <w:p w14:paraId="2EB8DC3D" w14:textId="67833834" w:rsidR="00E13D65" w:rsidRDefault="00065F3E">
      <w:pPr>
        <w:spacing w:before="120" w:after="0"/>
        <w:jc w:val="both"/>
        <w:rPr>
          <w:sz w:val="22"/>
          <w:szCs w:val="22"/>
        </w:rPr>
      </w:pPr>
      <w:r w:rsidRPr="00065F3E">
        <w:rPr>
          <w:sz w:val="22"/>
          <w:szCs w:val="22"/>
        </w:rPr>
        <w:t xml:space="preserve">As shown in </w:t>
      </w:r>
      <w:r>
        <w:rPr>
          <w:sz w:val="22"/>
          <w:szCs w:val="22"/>
        </w:rPr>
        <w:fldChar w:fldCharType="begin"/>
      </w:r>
      <w:r>
        <w:rPr>
          <w:sz w:val="22"/>
          <w:szCs w:val="22"/>
        </w:rPr>
        <w:instrText xml:space="preserve"> REF _Ref157503507 \h  \* MERGEFORMAT </w:instrText>
      </w:r>
      <w:r>
        <w:rPr>
          <w:sz w:val="22"/>
          <w:szCs w:val="22"/>
        </w:rPr>
      </w:r>
      <w:r>
        <w:rPr>
          <w:sz w:val="22"/>
          <w:szCs w:val="22"/>
        </w:rPr>
        <w:fldChar w:fldCharType="separate"/>
      </w:r>
      <w:r w:rsidRPr="00065F3E">
        <w:rPr>
          <w:sz w:val="22"/>
          <w:szCs w:val="22"/>
        </w:rPr>
        <w:t>Figure 1</w:t>
      </w:r>
      <w:r>
        <w:rPr>
          <w:sz w:val="22"/>
          <w:szCs w:val="22"/>
        </w:rPr>
        <w:fldChar w:fldCharType="end"/>
      </w:r>
      <w:r w:rsidRPr="00065F3E">
        <w:rPr>
          <w:sz w:val="22"/>
          <w:szCs w:val="22"/>
        </w:rPr>
        <w:t xml:space="preserve">, the periodicity of CSI-RS is set as </w:t>
      </w:r>
      <w:r w:rsidR="00090821" w:rsidRPr="00065F3E">
        <w:rPr>
          <w:sz w:val="22"/>
          <w:szCs w:val="22"/>
        </w:rPr>
        <w:t>5ms,</w:t>
      </w:r>
      <w:r w:rsidR="006163CA">
        <w:rPr>
          <w:sz w:val="22"/>
          <w:szCs w:val="22"/>
        </w:rPr>
        <w:t xml:space="preserve"> and </w:t>
      </w:r>
      <w:r w:rsidR="004B6C1C">
        <w:rPr>
          <w:sz w:val="22"/>
          <w:szCs w:val="22"/>
        </w:rPr>
        <w:t>CSI prediction is performed at the UE side</w:t>
      </w:r>
      <w:r>
        <w:rPr>
          <w:sz w:val="22"/>
          <w:szCs w:val="22"/>
        </w:rPr>
        <w:t>.</w:t>
      </w:r>
      <w:r w:rsidRPr="00065F3E">
        <w:rPr>
          <w:sz w:val="22"/>
          <w:szCs w:val="22"/>
        </w:rPr>
        <w:t xml:space="preserve"> </w:t>
      </w:r>
      <w:r w:rsidR="00B52970">
        <w:rPr>
          <w:sz w:val="22"/>
          <w:szCs w:val="22"/>
        </w:rPr>
        <w:t>After 4ms CSI processing delay</w:t>
      </w:r>
      <w:r w:rsidR="00270B31">
        <w:rPr>
          <w:sz w:val="22"/>
          <w:szCs w:val="22"/>
        </w:rPr>
        <w:t xml:space="preserve"> relative </w:t>
      </w:r>
      <w:r w:rsidR="00EE5553">
        <w:rPr>
          <w:sz w:val="22"/>
          <w:szCs w:val="22"/>
        </w:rPr>
        <w:t xml:space="preserve">to </w:t>
      </w:r>
      <w:r w:rsidR="00270B31">
        <w:rPr>
          <w:sz w:val="22"/>
          <w:szCs w:val="22"/>
        </w:rPr>
        <w:t>the last CSI-RS</w:t>
      </w:r>
      <w:r w:rsidR="00414177">
        <w:rPr>
          <w:sz w:val="22"/>
          <w:szCs w:val="22"/>
        </w:rPr>
        <w:t xml:space="preserve"> transmission</w:t>
      </w:r>
      <w:r w:rsidR="00B52970">
        <w:rPr>
          <w:sz w:val="22"/>
          <w:szCs w:val="22"/>
        </w:rPr>
        <w:t xml:space="preserve">, </w:t>
      </w:r>
      <w:r w:rsidR="00DF1804">
        <w:rPr>
          <w:sz w:val="22"/>
          <w:szCs w:val="22"/>
        </w:rPr>
        <w:t>UE reports the predicted CSI</w:t>
      </w:r>
      <w:r w:rsidR="001F6AC6">
        <w:rPr>
          <w:sz w:val="22"/>
          <w:szCs w:val="22"/>
        </w:rPr>
        <w:t xml:space="preserve"> to </w:t>
      </w:r>
      <w:proofErr w:type="spellStart"/>
      <w:r w:rsidR="001F6AC6">
        <w:rPr>
          <w:sz w:val="22"/>
          <w:szCs w:val="22"/>
        </w:rPr>
        <w:t>gNB</w:t>
      </w:r>
      <w:proofErr w:type="spellEnd"/>
      <w:r w:rsidR="001F6AC6">
        <w:rPr>
          <w:sz w:val="22"/>
          <w:szCs w:val="22"/>
        </w:rPr>
        <w:t xml:space="preserve"> side</w:t>
      </w:r>
      <w:r w:rsidR="00DF1804">
        <w:rPr>
          <w:sz w:val="22"/>
          <w:szCs w:val="22"/>
        </w:rPr>
        <w:t xml:space="preserve">. </w:t>
      </w:r>
      <w:r>
        <w:rPr>
          <w:sz w:val="22"/>
          <w:szCs w:val="22"/>
        </w:rPr>
        <w:t>T</w:t>
      </w:r>
      <w:r w:rsidRPr="00065F3E">
        <w:rPr>
          <w:sz w:val="22"/>
          <w:szCs w:val="22"/>
        </w:rPr>
        <w:t xml:space="preserve">he total delay </w:t>
      </w:r>
      <w:r>
        <w:rPr>
          <w:sz w:val="22"/>
          <w:szCs w:val="22"/>
        </w:rPr>
        <w:t xml:space="preserve">between the </w:t>
      </w:r>
      <w:r w:rsidR="004D0F73">
        <w:rPr>
          <w:sz w:val="22"/>
          <w:szCs w:val="22"/>
        </w:rPr>
        <w:t xml:space="preserve">last </w:t>
      </w:r>
      <w:r>
        <w:rPr>
          <w:sz w:val="22"/>
          <w:szCs w:val="22"/>
        </w:rPr>
        <w:t xml:space="preserve">CSI-RS transmission and the time to apply corresponding </w:t>
      </w:r>
      <w:r w:rsidR="004D0F73">
        <w:rPr>
          <w:sz w:val="22"/>
          <w:szCs w:val="22"/>
        </w:rPr>
        <w:t xml:space="preserve">reported </w:t>
      </w:r>
      <w:r>
        <w:rPr>
          <w:sz w:val="22"/>
          <w:szCs w:val="22"/>
        </w:rPr>
        <w:t xml:space="preserve">CSI for DL transmission would be </w:t>
      </w:r>
      <w:r w:rsidRPr="00065F3E">
        <w:rPr>
          <w:sz w:val="22"/>
          <w:szCs w:val="22"/>
        </w:rPr>
        <w:t>8ms</w:t>
      </w:r>
      <w:r>
        <w:rPr>
          <w:sz w:val="22"/>
          <w:szCs w:val="22"/>
        </w:rPr>
        <w:t>,</w:t>
      </w:r>
      <w:r w:rsidRPr="00065F3E">
        <w:rPr>
          <w:sz w:val="22"/>
          <w:szCs w:val="22"/>
        </w:rPr>
        <w:t xml:space="preserve"> which includes 4ms CSI processing delay and 4ms scheduling delay.</w:t>
      </w:r>
    </w:p>
    <w:p w14:paraId="3B2ACC69" w14:textId="70A7902F" w:rsidR="0032785A" w:rsidRDefault="00C10EFB" w:rsidP="0032785A">
      <w:pPr>
        <w:spacing w:before="120" w:after="0"/>
        <w:jc w:val="both"/>
        <w:rPr>
          <w:sz w:val="22"/>
          <w:szCs w:val="22"/>
        </w:rPr>
      </w:pPr>
      <w:r w:rsidRPr="007F3AD4">
        <w:rPr>
          <w:sz w:val="22"/>
          <w:szCs w:val="22"/>
        </w:rPr>
        <w:t xml:space="preserve">In legacy Rel-18 CSI feedback framework, the interval between CSI report slot and the starting slot of CSI report window can be configured by </w:t>
      </w:r>
      <m:oMath>
        <m:r>
          <w:rPr>
            <w:rFonts w:ascii="Cambria Math" w:hAnsi="Cambria Math"/>
            <w:sz w:val="22"/>
            <w:szCs w:val="22"/>
          </w:rPr>
          <m:t>δ</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csi</m:t>
            </m:r>
            <m:r>
              <m:rPr>
                <m:sty m:val="p"/>
              </m:rPr>
              <w:rPr>
                <w:rFonts w:ascii="Cambria Math" w:hAnsi="Cambria Math"/>
                <w:sz w:val="22"/>
                <w:szCs w:val="22"/>
              </w:rPr>
              <m:t>,</m:t>
            </m:r>
            <m:r>
              <w:rPr>
                <w:rFonts w:ascii="Cambria Math" w:hAnsi="Cambria Math"/>
                <w:sz w:val="22"/>
                <w:szCs w:val="22"/>
              </w:rPr>
              <m:t>ref</m:t>
            </m:r>
          </m:sub>
        </m:sSub>
        <m:r>
          <m:rPr>
            <m:sty m:val="p"/>
          </m:rPr>
          <w:rPr>
            <w:rFonts w:ascii="Cambria Math" w:hAnsi="Cambria Math"/>
            <w:sz w:val="22"/>
            <w:szCs w:val="22"/>
          </w:rPr>
          <m:t>,0,1,2</m:t>
        </m:r>
      </m:oMath>
      <w:r w:rsidRPr="007F3AD4">
        <w:rPr>
          <w:rFonts w:hint="eastAsia"/>
          <w:sz w:val="22"/>
          <w:szCs w:val="22"/>
        </w:rPr>
        <w:t xml:space="preserve"> </w:t>
      </w:r>
      <w:r w:rsidRPr="007F3AD4">
        <w:rPr>
          <w:sz w:val="22"/>
          <w:szCs w:val="22"/>
        </w:rPr>
        <w:t>for predicted PMI</w:t>
      </w:r>
      <w:r w:rsidRPr="007F3AD4">
        <w:rPr>
          <w:rFonts w:hint="eastAsia"/>
          <w:sz w:val="22"/>
          <w:szCs w:val="22"/>
        </w:rPr>
        <w:t>.</w:t>
      </w:r>
      <w:r w:rsidRPr="007F3AD4">
        <w:rPr>
          <w:sz w:val="22"/>
          <w:szCs w:val="22"/>
        </w:rPr>
        <w:t xml:space="preserve"> </w:t>
      </w:r>
      <w:r w:rsidR="00C179D7">
        <w:rPr>
          <w:sz w:val="22"/>
          <w:szCs w:val="22"/>
        </w:rPr>
        <w:t>If</w:t>
      </w:r>
      <w:r w:rsidR="00BD16ED">
        <w:rPr>
          <w:sz w:val="22"/>
          <w:szCs w:val="22"/>
        </w:rPr>
        <w:t xml:space="preserve"> predicted CSI is</w:t>
      </w:r>
      <w:r w:rsidR="002B5168">
        <w:rPr>
          <w:sz w:val="22"/>
          <w:szCs w:val="22"/>
        </w:rPr>
        <w:t xml:space="preserve"> accurate</w:t>
      </w:r>
      <w:r w:rsidR="00BD16ED">
        <w:rPr>
          <w:sz w:val="22"/>
          <w:szCs w:val="22"/>
        </w:rPr>
        <w:t xml:space="preserve"> enough, </w:t>
      </w:r>
      <w:r w:rsidR="002D7E59" w:rsidRPr="007F3AD4">
        <w:rPr>
          <w:sz w:val="22"/>
          <w:szCs w:val="22"/>
        </w:rPr>
        <w:t xml:space="preserve">it is better to set </w:t>
      </w:r>
      <m:oMath>
        <m:r>
          <w:rPr>
            <w:rFonts w:ascii="Cambria Math" w:hAnsi="Cambria Math"/>
            <w:sz w:val="22"/>
            <w:szCs w:val="22"/>
          </w:rPr>
          <m:t>δ</m:t>
        </m:r>
      </m:oMath>
      <w:r w:rsidR="002D7E59" w:rsidRPr="007F3AD4">
        <w:rPr>
          <w:rFonts w:hint="eastAsia"/>
          <w:sz w:val="22"/>
          <w:szCs w:val="22"/>
        </w:rPr>
        <w:t xml:space="preserve"> </w:t>
      </w:r>
      <w:r w:rsidR="002D7E59" w:rsidRPr="007F3AD4">
        <w:rPr>
          <w:sz w:val="22"/>
          <w:szCs w:val="22"/>
        </w:rPr>
        <w:t>as the scheduling delay</w:t>
      </w:r>
      <w:r w:rsidR="002D7E59">
        <w:rPr>
          <w:sz w:val="22"/>
          <w:szCs w:val="22"/>
        </w:rPr>
        <w:t xml:space="preserve"> for CSI report window</w:t>
      </w:r>
      <w:r w:rsidR="002D7E59" w:rsidRPr="007F3AD4">
        <w:rPr>
          <w:sz w:val="22"/>
          <w:szCs w:val="22"/>
        </w:rPr>
        <w:t>.</w:t>
      </w:r>
      <w:r w:rsidR="00E46843">
        <w:rPr>
          <w:sz w:val="22"/>
          <w:szCs w:val="22"/>
        </w:rPr>
        <w:t xml:space="preserve"> S</w:t>
      </w:r>
      <w:r w:rsidRPr="007F3AD4">
        <w:rPr>
          <w:sz w:val="22"/>
          <w:szCs w:val="22"/>
        </w:rPr>
        <w:t xml:space="preserve">ince the AI/ML based CSI prediction could achieve a good performance, in our evaluations, </w:t>
      </w:r>
      <m:oMath>
        <m:r>
          <w:rPr>
            <w:rFonts w:ascii="Cambria Math" w:hAnsi="Cambria Math"/>
            <w:sz w:val="22"/>
            <w:szCs w:val="22"/>
          </w:rPr>
          <m:t>δ</m:t>
        </m:r>
        <m:r>
          <m:rPr>
            <m:sty m:val="p"/>
          </m:rPr>
          <w:rPr>
            <w:rFonts w:ascii="Cambria Math" w:hAnsi="Cambria Math"/>
            <w:sz w:val="22"/>
            <w:szCs w:val="22"/>
          </w:rPr>
          <m:t>=4</m:t>
        </m:r>
      </m:oMath>
      <w:r w:rsidRPr="007F3AD4">
        <w:rPr>
          <w:rFonts w:hint="eastAsia"/>
          <w:sz w:val="22"/>
          <w:szCs w:val="22"/>
        </w:rPr>
        <w:t xml:space="preserve"> </w:t>
      </w:r>
      <w:r>
        <w:rPr>
          <w:sz w:val="22"/>
          <w:szCs w:val="22"/>
        </w:rPr>
        <w:t xml:space="preserve">is used, i.e., same </w:t>
      </w:r>
      <w:r w:rsidRPr="007F3AD4">
        <w:rPr>
          <w:sz w:val="22"/>
          <w:szCs w:val="22"/>
        </w:rPr>
        <w:t xml:space="preserve">as the scheduling delay. </w:t>
      </w:r>
    </w:p>
    <w:p w14:paraId="1703D4B6" w14:textId="7D7E2A3F" w:rsidR="003009DB" w:rsidRDefault="001049CC" w:rsidP="00065F3E">
      <w:pPr>
        <w:spacing w:before="120" w:after="0"/>
        <w:jc w:val="both"/>
        <w:rPr>
          <w:sz w:val="22"/>
          <w:szCs w:val="22"/>
        </w:rPr>
      </w:pPr>
      <w:r>
        <w:rPr>
          <w:sz w:val="22"/>
          <w:szCs w:val="22"/>
          <w:lang w:val="en-US" w:eastAsia="zh-CN"/>
        </w:rPr>
        <w:t xml:space="preserve">For the simulation on CSI prediction, </w:t>
      </w:r>
      <w:r w:rsidRPr="00065F3E">
        <w:rPr>
          <w:sz w:val="22"/>
          <w:szCs w:val="22"/>
        </w:rPr>
        <w:t>5 historical raw channel matrices with 32</w:t>
      </w:r>
      <w:r>
        <w:rPr>
          <w:sz w:val="22"/>
          <w:szCs w:val="22"/>
        </w:rPr>
        <w:t xml:space="preserve"> </w:t>
      </w:r>
      <w:r w:rsidRPr="00065F3E">
        <w:rPr>
          <w:sz w:val="22"/>
          <w:szCs w:val="22"/>
        </w:rPr>
        <w:t>Tx and 2</w:t>
      </w:r>
      <w:r>
        <w:rPr>
          <w:sz w:val="22"/>
          <w:szCs w:val="22"/>
        </w:rPr>
        <w:t xml:space="preserve"> </w:t>
      </w:r>
      <w:r w:rsidRPr="00065F3E">
        <w:rPr>
          <w:sz w:val="22"/>
          <w:szCs w:val="22"/>
        </w:rPr>
        <w:t>Rx antennas</w:t>
      </w:r>
      <w:r>
        <w:rPr>
          <w:sz w:val="22"/>
          <w:szCs w:val="22"/>
        </w:rPr>
        <w:t xml:space="preserve"> are used to predict</w:t>
      </w:r>
      <w:r w:rsidRPr="00065F3E">
        <w:rPr>
          <w:sz w:val="22"/>
          <w:szCs w:val="22"/>
        </w:rPr>
        <w:t xml:space="preserve"> </w:t>
      </w:r>
      <w:r>
        <w:rPr>
          <w:sz w:val="22"/>
          <w:szCs w:val="22"/>
        </w:rPr>
        <w:t>the</w:t>
      </w:r>
      <w:r w:rsidRPr="00065F3E">
        <w:rPr>
          <w:sz w:val="22"/>
          <w:szCs w:val="22"/>
        </w:rPr>
        <w:t xml:space="preserve"> raw channel matrix</w:t>
      </w:r>
      <w:r>
        <w:rPr>
          <w:sz w:val="22"/>
          <w:szCs w:val="22"/>
        </w:rPr>
        <w:t xml:space="preserve"> of one future time instance.</w:t>
      </w:r>
      <w:r w:rsidR="00D82628">
        <w:rPr>
          <w:sz w:val="22"/>
          <w:szCs w:val="22"/>
        </w:rPr>
        <w:t xml:space="preserve"> </w:t>
      </w:r>
      <w:r w:rsidR="003009DB">
        <w:rPr>
          <w:sz w:val="22"/>
          <w:szCs w:val="22"/>
        </w:rPr>
        <w:t xml:space="preserve">In the evaluation, </w:t>
      </w:r>
      <w:r w:rsidR="003009DB" w:rsidRPr="00065F3E">
        <w:rPr>
          <w:sz w:val="22"/>
          <w:szCs w:val="22"/>
        </w:rPr>
        <w:t xml:space="preserve">both AI/ML model and AR algorithm </w:t>
      </w:r>
      <w:r w:rsidR="003009DB">
        <w:rPr>
          <w:sz w:val="22"/>
          <w:szCs w:val="22"/>
        </w:rPr>
        <w:t xml:space="preserve">are set to predict the raw channel of 5ms later. Therefore, according to the total delay setting, both the </w:t>
      </w:r>
      <w:r w:rsidR="003009DB" w:rsidRPr="00065F3E">
        <w:rPr>
          <w:sz w:val="22"/>
          <w:szCs w:val="22"/>
        </w:rPr>
        <w:t>AI/ML model and AR algorithm perform twice to get the raw channel matrix</w:t>
      </w:r>
      <w:r w:rsidR="003009DB">
        <w:rPr>
          <w:sz w:val="22"/>
          <w:szCs w:val="22"/>
        </w:rPr>
        <w:t xml:space="preserve"> of 10ms later.</w:t>
      </w:r>
    </w:p>
    <w:p w14:paraId="52D8050F" w14:textId="77777777" w:rsidR="003009DB" w:rsidRDefault="003009DB" w:rsidP="00065F3E">
      <w:pPr>
        <w:spacing w:before="120" w:after="0"/>
        <w:jc w:val="both"/>
        <w:rPr>
          <w:sz w:val="22"/>
          <w:szCs w:val="22"/>
        </w:rPr>
      </w:pPr>
    </w:p>
    <w:p w14:paraId="51047FE2" w14:textId="10A2C231" w:rsidR="00065F3E" w:rsidRPr="00065F3E" w:rsidRDefault="003009DB" w:rsidP="00065F3E">
      <w:pPr>
        <w:spacing w:before="120" w:after="0"/>
        <w:jc w:val="both"/>
        <w:rPr>
          <w:sz w:val="22"/>
          <w:szCs w:val="22"/>
        </w:rPr>
      </w:pPr>
      <w:r>
        <w:rPr>
          <w:sz w:val="22"/>
          <w:szCs w:val="22"/>
        </w:rPr>
        <w:t xml:space="preserve">In other words, firstly, </w:t>
      </w:r>
      <m:oMath>
        <m:r>
          <m:rPr>
            <m:sty m:val="p"/>
          </m:rPr>
          <w:rPr>
            <w:rFonts w:ascii="Cambria Math" w:hAnsi="Cambria Math"/>
            <w:sz w:val="22"/>
            <w:szCs w:val="22"/>
          </w:rPr>
          <m:t>[</m:t>
        </m:r>
        <m:r>
          <w:rPr>
            <w:rFonts w:ascii="Cambria Math" w:hAnsi="Cambria Math"/>
            <w:sz w:val="22"/>
            <w:szCs w:val="22"/>
          </w:rPr>
          <m:t>H</m:t>
        </m:r>
        <m:d>
          <m:dPr>
            <m:ctrlPr>
              <w:rPr>
                <w:rFonts w:ascii="Cambria Math" w:hAnsi="Cambria Math"/>
                <w:sz w:val="22"/>
                <w:szCs w:val="22"/>
              </w:rPr>
            </m:ctrlPr>
          </m:dPr>
          <m:e>
            <m:r>
              <w:rPr>
                <w:rFonts w:ascii="Cambria Math" w:hAnsi="Cambria Math"/>
                <w:sz w:val="22"/>
                <w:szCs w:val="22"/>
              </w:rPr>
              <m:t>t</m:t>
            </m:r>
            <m:r>
              <m:rPr>
                <m:sty m:val="p"/>
              </m:rPr>
              <w:rPr>
                <w:rFonts w:ascii="Cambria Math" w:hAnsi="Cambria Math"/>
                <w:sz w:val="22"/>
                <w:szCs w:val="22"/>
              </w:rPr>
              <m:t>-20</m:t>
            </m:r>
          </m:e>
        </m:d>
        <m:r>
          <m:rPr>
            <m:sty m:val="p"/>
          </m:rPr>
          <w:rPr>
            <w:rFonts w:ascii="Cambria Math" w:hAnsi="Cambria Math"/>
            <w:sz w:val="22"/>
            <w:szCs w:val="22"/>
          </w:rPr>
          <m:t>,</m:t>
        </m:r>
        <m:r>
          <w:rPr>
            <w:rFonts w:ascii="Cambria Math" w:hAnsi="Cambria Math"/>
            <w:sz w:val="22"/>
            <w:szCs w:val="22"/>
          </w:rPr>
          <m:t>H</m:t>
        </m:r>
        <m:d>
          <m:dPr>
            <m:ctrlPr>
              <w:rPr>
                <w:rFonts w:ascii="Cambria Math" w:hAnsi="Cambria Math"/>
                <w:sz w:val="22"/>
                <w:szCs w:val="22"/>
              </w:rPr>
            </m:ctrlPr>
          </m:dPr>
          <m:e>
            <m:r>
              <w:rPr>
                <w:rFonts w:ascii="Cambria Math" w:hAnsi="Cambria Math"/>
                <w:sz w:val="22"/>
                <w:szCs w:val="22"/>
              </w:rPr>
              <m:t>t</m:t>
            </m:r>
            <m:r>
              <m:rPr>
                <m:sty m:val="p"/>
              </m:rPr>
              <w:rPr>
                <w:rFonts w:ascii="Cambria Math" w:hAnsi="Cambria Math"/>
                <w:sz w:val="22"/>
                <w:szCs w:val="22"/>
              </w:rPr>
              <m:t>-15</m:t>
            </m:r>
          </m:e>
        </m:d>
        <m:r>
          <m:rPr>
            <m:sty m:val="p"/>
          </m:rPr>
          <w:rPr>
            <w:rFonts w:ascii="Cambria Math" w:hAnsi="Cambria Math"/>
            <w:sz w:val="22"/>
            <w:szCs w:val="22"/>
          </w:rPr>
          <m:t>,</m:t>
        </m:r>
        <m:r>
          <w:rPr>
            <w:rFonts w:ascii="Cambria Math" w:hAnsi="Cambria Math"/>
            <w:sz w:val="22"/>
            <w:szCs w:val="22"/>
          </w:rPr>
          <m:t>H</m:t>
        </m:r>
        <m:d>
          <m:dPr>
            <m:ctrlPr>
              <w:rPr>
                <w:rFonts w:ascii="Cambria Math" w:hAnsi="Cambria Math"/>
                <w:sz w:val="22"/>
                <w:szCs w:val="22"/>
              </w:rPr>
            </m:ctrlPr>
          </m:dPr>
          <m:e>
            <m:r>
              <w:rPr>
                <w:rFonts w:ascii="Cambria Math" w:hAnsi="Cambria Math"/>
                <w:sz w:val="22"/>
                <w:szCs w:val="22"/>
              </w:rPr>
              <m:t>t</m:t>
            </m:r>
            <m:r>
              <m:rPr>
                <m:sty m:val="p"/>
              </m:rPr>
              <w:rPr>
                <w:rFonts w:ascii="Cambria Math" w:hAnsi="Cambria Math"/>
                <w:sz w:val="22"/>
                <w:szCs w:val="22"/>
              </w:rPr>
              <m:t>-10</m:t>
            </m:r>
          </m:e>
        </m:d>
        <m:r>
          <m:rPr>
            <m:sty m:val="p"/>
          </m:rPr>
          <w:rPr>
            <w:rFonts w:ascii="Cambria Math" w:hAnsi="Cambria Math"/>
            <w:sz w:val="22"/>
            <w:szCs w:val="22"/>
          </w:rPr>
          <m:t>,</m:t>
        </m:r>
        <m:r>
          <w:rPr>
            <w:rFonts w:ascii="Cambria Math" w:hAnsi="Cambria Math"/>
            <w:sz w:val="22"/>
            <w:szCs w:val="22"/>
          </w:rPr>
          <m:t>H</m:t>
        </m:r>
        <m:d>
          <m:dPr>
            <m:ctrlPr>
              <w:rPr>
                <w:rFonts w:ascii="Cambria Math" w:hAnsi="Cambria Math"/>
                <w:sz w:val="22"/>
                <w:szCs w:val="22"/>
              </w:rPr>
            </m:ctrlPr>
          </m:dPr>
          <m:e>
            <m:r>
              <w:rPr>
                <w:rFonts w:ascii="Cambria Math" w:hAnsi="Cambria Math"/>
                <w:sz w:val="22"/>
                <w:szCs w:val="22"/>
              </w:rPr>
              <m:t>t</m:t>
            </m:r>
            <m:r>
              <m:rPr>
                <m:sty m:val="p"/>
              </m:rPr>
              <w:rPr>
                <w:rFonts w:ascii="Cambria Math" w:hAnsi="Cambria Math"/>
                <w:sz w:val="22"/>
                <w:szCs w:val="22"/>
              </w:rPr>
              <m:t>-5</m:t>
            </m:r>
          </m:e>
        </m:d>
        <m:r>
          <m:rPr>
            <m:sty m:val="p"/>
          </m:rPr>
          <w:rPr>
            <w:rFonts w:ascii="Cambria Math" w:hAnsi="Cambria Math"/>
            <w:sz w:val="22"/>
            <w:szCs w:val="22"/>
          </w:rPr>
          <m:t xml:space="preserve">, </m:t>
        </m:r>
        <m:r>
          <w:rPr>
            <w:rFonts w:ascii="Cambria Math" w:hAnsi="Cambria Math"/>
            <w:sz w:val="22"/>
            <w:szCs w:val="22"/>
          </w:rPr>
          <m:t>H</m:t>
        </m:r>
        <m:d>
          <m:dPr>
            <m:ctrlPr>
              <w:rPr>
                <w:rFonts w:ascii="Cambria Math" w:hAnsi="Cambria Math"/>
                <w:sz w:val="22"/>
                <w:szCs w:val="22"/>
              </w:rPr>
            </m:ctrlPr>
          </m:dPr>
          <m:e>
            <m:r>
              <w:rPr>
                <w:rFonts w:ascii="Cambria Math" w:hAnsi="Cambria Math"/>
                <w:sz w:val="22"/>
                <w:szCs w:val="22"/>
              </w:rPr>
              <m:t>t</m:t>
            </m:r>
          </m:e>
        </m:d>
        <m:r>
          <m:rPr>
            <m:sty m:val="p"/>
          </m:rPr>
          <w:rPr>
            <w:rFonts w:ascii="Cambria Math" w:hAnsi="Cambria Math"/>
            <w:sz w:val="22"/>
            <w:szCs w:val="22"/>
          </w:rPr>
          <m:t>]</m:t>
        </m:r>
      </m:oMath>
      <w:r w:rsidR="00065F3E" w:rsidRPr="00065F3E">
        <w:rPr>
          <w:rFonts w:hint="eastAsia"/>
          <w:sz w:val="22"/>
          <w:szCs w:val="22"/>
        </w:rPr>
        <w:t xml:space="preserve"> </w:t>
      </w:r>
      <w:r>
        <w:rPr>
          <w:sz w:val="22"/>
          <w:szCs w:val="22"/>
        </w:rPr>
        <w:t xml:space="preserve">is used </w:t>
      </w:r>
      <w:r w:rsidR="00065F3E" w:rsidRPr="00065F3E">
        <w:rPr>
          <w:sz w:val="22"/>
          <w:szCs w:val="22"/>
        </w:rPr>
        <w:t xml:space="preserve">to predict </w:t>
      </w:r>
      <m:oMath>
        <m:acc>
          <m:accPr>
            <m:ctrlPr>
              <w:rPr>
                <w:rFonts w:ascii="Cambria Math" w:hAnsi="Cambria Math"/>
                <w:sz w:val="22"/>
                <w:szCs w:val="22"/>
              </w:rPr>
            </m:ctrlPr>
          </m:accPr>
          <m:e>
            <m:r>
              <w:rPr>
                <w:rFonts w:ascii="Cambria Math" w:hAnsi="Cambria Math"/>
                <w:sz w:val="22"/>
                <w:szCs w:val="22"/>
              </w:rPr>
              <m:t>H</m:t>
            </m:r>
          </m:e>
        </m:acc>
        <m:r>
          <m:rPr>
            <m:sty m:val="p"/>
          </m:rPr>
          <w:rPr>
            <w:rFonts w:ascii="Cambria Math" w:hAnsi="Cambria Math"/>
            <w:sz w:val="22"/>
            <w:szCs w:val="22"/>
          </w:rPr>
          <m:t>(</m:t>
        </m:r>
        <m:r>
          <w:rPr>
            <w:rFonts w:ascii="Cambria Math" w:hAnsi="Cambria Math"/>
            <w:sz w:val="22"/>
            <w:szCs w:val="22"/>
          </w:rPr>
          <m:t>t</m:t>
        </m:r>
        <m:r>
          <m:rPr>
            <m:sty m:val="p"/>
          </m:rPr>
          <w:rPr>
            <w:rFonts w:ascii="Cambria Math" w:hAnsi="Cambria Math"/>
            <w:sz w:val="22"/>
            <w:szCs w:val="22"/>
          </w:rPr>
          <m:t>+5)</m:t>
        </m:r>
      </m:oMath>
      <w:r w:rsidR="00065F3E" w:rsidRPr="00065F3E">
        <w:rPr>
          <w:rFonts w:hint="eastAsia"/>
          <w:sz w:val="22"/>
          <w:szCs w:val="22"/>
        </w:rPr>
        <w:t>,</w:t>
      </w:r>
      <w:r w:rsidR="00065F3E" w:rsidRPr="00065F3E">
        <w:rPr>
          <w:sz w:val="22"/>
          <w:szCs w:val="22"/>
        </w:rPr>
        <w:t xml:space="preserve"> and </w:t>
      </w:r>
      <w:r>
        <w:rPr>
          <w:sz w:val="22"/>
          <w:szCs w:val="22"/>
        </w:rPr>
        <w:t xml:space="preserve">then </w:t>
      </w:r>
      <m:oMath>
        <m:r>
          <m:rPr>
            <m:sty m:val="p"/>
          </m:rPr>
          <w:rPr>
            <w:rFonts w:ascii="Cambria Math" w:hAnsi="Cambria Math"/>
            <w:sz w:val="22"/>
            <w:szCs w:val="22"/>
          </w:rPr>
          <m:t>[</m:t>
        </m:r>
        <m:r>
          <w:rPr>
            <w:rFonts w:ascii="Cambria Math" w:hAnsi="Cambria Math"/>
            <w:sz w:val="22"/>
            <w:szCs w:val="22"/>
          </w:rPr>
          <m:t>H</m:t>
        </m:r>
        <m:d>
          <m:dPr>
            <m:ctrlPr>
              <w:rPr>
                <w:rFonts w:ascii="Cambria Math" w:hAnsi="Cambria Math"/>
                <w:sz w:val="22"/>
                <w:szCs w:val="22"/>
              </w:rPr>
            </m:ctrlPr>
          </m:dPr>
          <m:e>
            <m:r>
              <w:rPr>
                <w:rFonts w:ascii="Cambria Math" w:hAnsi="Cambria Math"/>
                <w:sz w:val="22"/>
                <w:szCs w:val="22"/>
              </w:rPr>
              <m:t>t</m:t>
            </m:r>
            <m:r>
              <m:rPr>
                <m:sty m:val="p"/>
              </m:rPr>
              <w:rPr>
                <w:rFonts w:ascii="Cambria Math" w:hAnsi="Cambria Math"/>
                <w:sz w:val="22"/>
                <w:szCs w:val="22"/>
              </w:rPr>
              <m:t>-15</m:t>
            </m:r>
          </m:e>
        </m:d>
        <m:r>
          <m:rPr>
            <m:sty m:val="p"/>
          </m:rPr>
          <w:rPr>
            <w:rFonts w:ascii="Cambria Math" w:hAnsi="Cambria Math"/>
            <w:sz w:val="22"/>
            <w:szCs w:val="22"/>
          </w:rPr>
          <m:t>,</m:t>
        </m:r>
        <m:r>
          <w:rPr>
            <w:rFonts w:ascii="Cambria Math" w:hAnsi="Cambria Math"/>
            <w:sz w:val="22"/>
            <w:szCs w:val="22"/>
          </w:rPr>
          <m:t>H</m:t>
        </m:r>
        <m:d>
          <m:dPr>
            <m:ctrlPr>
              <w:rPr>
                <w:rFonts w:ascii="Cambria Math" w:hAnsi="Cambria Math"/>
                <w:sz w:val="22"/>
                <w:szCs w:val="22"/>
              </w:rPr>
            </m:ctrlPr>
          </m:dPr>
          <m:e>
            <m:r>
              <w:rPr>
                <w:rFonts w:ascii="Cambria Math" w:hAnsi="Cambria Math"/>
                <w:sz w:val="22"/>
                <w:szCs w:val="22"/>
              </w:rPr>
              <m:t>t</m:t>
            </m:r>
            <m:r>
              <m:rPr>
                <m:sty m:val="p"/>
              </m:rPr>
              <w:rPr>
                <w:rFonts w:ascii="Cambria Math" w:hAnsi="Cambria Math"/>
                <w:sz w:val="22"/>
                <w:szCs w:val="22"/>
              </w:rPr>
              <m:t>-10</m:t>
            </m:r>
          </m:e>
        </m:d>
        <m:r>
          <m:rPr>
            <m:sty m:val="p"/>
          </m:rPr>
          <w:rPr>
            <w:rFonts w:ascii="Cambria Math" w:hAnsi="Cambria Math"/>
            <w:sz w:val="22"/>
            <w:szCs w:val="22"/>
          </w:rPr>
          <m:t>,</m:t>
        </m:r>
        <m:r>
          <w:rPr>
            <w:rFonts w:ascii="Cambria Math" w:hAnsi="Cambria Math"/>
            <w:sz w:val="22"/>
            <w:szCs w:val="22"/>
          </w:rPr>
          <m:t>H</m:t>
        </m:r>
        <m:d>
          <m:dPr>
            <m:ctrlPr>
              <w:rPr>
                <w:rFonts w:ascii="Cambria Math" w:hAnsi="Cambria Math"/>
                <w:sz w:val="22"/>
                <w:szCs w:val="22"/>
              </w:rPr>
            </m:ctrlPr>
          </m:dPr>
          <m:e>
            <m:r>
              <w:rPr>
                <w:rFonts w:ascii="Cambria Math" w:hAnsi="Cambria Math"/>
                <w:sz w:val="22"/>
                <w:szCs w:val="22"/>
              </w:rPr>
              <m:t>t</m:t>
            </m:r>
            <m:r>
              <m:rPr>
                <m:sty m:val="p"/>
              </m:rPr>
              <w:rPr>
                <w:rFonts w:ascii="Cambria Math" w:hAnsi="Cambria Math"/>
                <w:sz w:val="22"/>
                <w:szCs w:val="22"/>
              </w:rPr>
              <m:t>-5</m:t>
            </m:r>
          </m:e>
        </m:d>
        <m:r>
          <m:rPr>
            <m:sty m:val="p"/>
          </m:rPr>
          <w:rPr>
            <w:rFonts w:ascii="Cambria Math" w:hAnsi="Cambria Math"/>
            <w:sz w:val="22"/>
            <w:szCs w:val="22"/>
          </w:rPr>
          <m:t xml:space="preserve">, </m:t>
        </m:r>
        <m:r>
          <w:rPr>
            <w:rFonts w:ascii="Cambria Math" w:hAnsi="Cambria Math"/>
            <w:sz w:val="22"/>
            <w:szCs w:val="22"/>
          </w:rPr>
          <m:t>H</m:t>
        </m:r>
        <m:d>
          <m:dPr>
            <m:ctrlPr>
              <w:rPr>
                <w:rFonts w:ascii="Cambria Math" w:hAnsi="Cambria Math"/>
                <w:sz w:val="22"/>
                <w:szCs w:val="22"/>
              </w:rPr>
            </m:ctrlPr>
          </m:dPr>
          <m:e>
            <m:r>
              <w:rPr>
                <w:rFonts w:ascii="Cambria Math" w:hAnsi="Cambria Math"/>
                <w:sz w:val="22"/>
                <w:szCs w:val="22"/>
              </w:rPr>
              <m:t>t</m:t>
            </m:r>
          </m:e>
        </m:d>
        <m:r>
          <m:rPr>
            <m:sty m:val="p"/>
          </m:rPr>
          <w:rPr>
            <w:rFonts w:ascii="Cambria Math" w:hAnsi="Cambria Math"/>
            <w:sz w:val="22"/>
            <w:szCs w:val="22"/>
          </w:rPr>
          <m:t>,</m:t>
        </m:r>
        <m:acc>
          <m:accPr>
            <m:ctrlPr>
              <w:rPr>
                <w:rFonts w:ascii="Cambria Math" w:hAnsi="Cambria Math"/>
                <w:sz w:val="22"/>
                <w:szCs w:val="22"/>
              </w:rPr>
            </m:ctrlPr>
          </m:accPr>
          <m:e>
            <m:r>
              <w:rPr>
                <w:rFonts w:ascii="Cambria Math" w:hAnsi="Cambria Math"/>
                <w:sz w:val="22"/>
                <w:szCs w:val="22"/>
              </w:rPr>
              <m:t>H</m:t>
            </m:r>
          </m:e>
        </m:acc>
        <m:r>
          <m:rPr>
            <m:sty m:val="p"/>
          </m:rPr>
          <w:rPr>
            <w:rFonts w:ascii="Cambria Math" w:hAnsi="Cambria Math"/>
            <w:sz w:val="22"/>
            <w:szCs w:val="22"/>
          </w:rPr>
          <m:t>(</m:t>
        </m:r>
        <m:r>
          <w:rPr>
            <w:rFonts w:ascii="Cambria Math" w:hAnsi="Cambria Math"/>
            <w:sz w:val="22"/>
            <w:szCs w:val="22"/>
          </w:rPr>
          <m:t>t</m:t>
        </m:r>
        <m:r>
          <m:rPr>
            <m:sty m:val="p"/>
          </m:rPr>
          <w:rPr>
            <w:rFonts w:ascii="Cambria Math" w:hAnsi="Cambria Math"/>
            <w:sz w:val="22"/>
            <w:szCs w:val="22"/>
          </w:rPr>
          <m:t>+5)]</m:t>
        </m:r>
      </m:oMath>
      <w:r w:rsidR="00065F3E" w:rsidRPr="00065F3E">
        <w:rPr>
          <w:rFonts w:hint="eastAsia"/>
          <w:sz w:val="22"/>
          <w:szCs w:val="22"/>
        </w:rPr>
        <w:t xml:space="preserve"> </w:t>
      </w:r>
      <w:r>
        <w:rPr>
          <w:sz w:val="22"/>
          <w:szCs w:val="22"/>
        </w:rPr>
        <w:t xml:space="preserve">is used </w:t>
      </w:r>
      <w:r w:rsidR="00065F3E" w:rsidRPr="00065F3E">
        <w:rPr>
          <w:sz w:val="22"/>
          <w:szCs w:val="22"/>
        </w:rPr>
        <w:t>to get the final prediction</w:t>
      </w:r>
      <w:r>
        <w:rPr>
          <w:sz w:val="22"/>
          <w:szCs w:val="22"/>
        </w:rPr>
        <w:t xml:space="preserve"> of</w:t>
      </w:r>
      <w:r w:rsidR="00065F3E" w:rsidRPr="00065F3E">
        <w:rPr>
          <w:sz w:val="22"/>
          <w:szCs w:val="22"/>
        </w:rPr>
        <w:t xml:space="preserve"> </w:t>
      </w:r>
      <m:oMath>
        <m:acc>
          <m:accPr>
            <m:ctrlPr>
              <w:rPr>
                <w:rFonts w:ascii="Cambria Math" w:hAnsi="Cambria Math"/>
                <w:sz w:val="22"/>
                <w:szCs w:val="22"/>
              </w:rPr>
            </m:ctrlPr>
          </m:accPr>
          <m:e>
            <m:r>
              <w:rPr>
                <w:rFonts w:ascii="Cambria Math" w:hAnsi="Cambria Math"/>
                <w:sz w:val="22"/>
                <w:szCs w:val="22"/>
              </w:rPr>
              <m:t>H</m:t>
            </m:r>
          </m:e>
        </m:acc>
        <m:r>
          <m:rPr>
            <m:sty m:val="p"/>
          </m:rPr>
          <w:rPr>
            <w:rFonts w:ascii="Cambria Math" w:hAnsi="Cambria Math"/>
            <w:sz w:val="22"/>
            <w:szCs w:val="22"/>
          </w:rPr>
          <m:t>(</m:t>
        </m:r>
        <m:r>
          <w:rPr>
            <w:rFonts w:ascii="Cambria Math" w:hAnsi="Cambria Math"/>
            <w:sz w:val="22"/>
            <w:szCs w:val="22"/>
          </w:rPr>
          <m:t>t</m:t>
        </m:r>
        <m:r>
          <m:rPr>
            <m:sty m:val="p"/>
          </m:rPr>
          <w:rPr>
            <w:rFonts w:ascii="Cambria Math" w:hAnsi="Cambria Math"/>
            <w:sz w:val="22"/>
            <w:szCs w:val="22"/>
          </w:rPr>
          <m:t>+10)</m:t>
        </m:r>
      </m:oMath>
      <w:r w:rsidR="00065F3E" w:rsidRPr="00065F3E">
        <w:rPr>
          <w:rFonts w:hint="eastAsia"/>
          <w:sz w:val="22"/>
          <w:szCs w:val="22"/>
        </w:rPr>
        <w:t>.</w:t>
      </w:r>
    </w:p>
    <w:p w14:paraId="791D9AD0" w14:textId="77777777" w:rsidR="00065F3E" w:rsidRPr="00065F3E" w:rsidRDefault="00065F3E" w:rsidP="001A3623">
      <w:pPr>
        <w:spacing w:before="120" w:after="0"/>
        <w:jc w:val="both"/>
        <w:rPr>
          <w:sz w:val="22"/>
          <w:szCs w:val="22"/>
        </w:rPr>
      </w:pPr>
    </w:p>
    <w:p w14:paraId="2014A09C" w14:textId="765C4F0F" w:rsidR="00065F3E" w:rsidRDefault="00065F3E" w:rsidP="00065F3E">
      <w:pPr>
        <w:spacing w:before="120" w:after="0"/>
        <w:jc w:val="center"/>
        <w:rPr>
          <w:sz w:val="22"/>
          <w:szCs w:val="22"/>
        </w:rPr>
      </w:pPr>
      <w:r>
        <w:rPr>
          <w:noProof/>
        </w:rPr>
        <w:drawing>
          <wp:inline distT="0" distB="0" distL="0" distR="0" wp14:anchorId="4E51E6E3" wp14:editId="7FC43CDB">
            <wp:extent cx="4496263" cy="1654377"/>
            <wp:effectExtent l="0" t="0" r="0" b="3175"/>
            <wp:docPr id="1912770076" name="Picture 1912770076"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838598" name="图片 1" descr="图片包含 图示&#10;&#10;描述已自动生成"/>
                    <pic:cNvPicPr/>
                  </pic:nvPicPr>
                  <pic:blipFill>
                    <a:blip r:embed="rId11"/>
                    <a:stretch>
                      <a:fillRect/>
                    </a:stretch>
                  </pic:blipFill>
                  <pic:spPr>
                    <a:xfrm>
                      <a:off x="0" y="0"/>
                      <a:ext cx="4548212" cy="1673491"/>
                    </a:xfrm>
                    <a:prstGeom prst="rect">
                      <a:avLst/>
                    </a:prstGeom>
                  </pic:spPr>
                </pic:pic>
              </a:graphicData>
            </a:graphic>
          </wp:inline>
        </w:drawing>
      </w:r>
    </w:p>
    <w:p w14:paraId="3D7350BE" w14:textId="1B7CA36D" w:rsidR="00065F3E" w:rsidRDefault="00065F3E" w:rsidP="00065F3E">
      <w:pPr>
        <w:pStyle w:val="af3"/>
        <w:jc w:val="center"/>
        <w:rPr>
          <w:sz w:val="22"/>
          <w:szCs w:val="22"/>
        </w:rPr>
      </w:pPr>
      <w:bookmarkStart w:id="1" w:name="_Ref157503507"/>
      <w:r>
        <w:t xml:space="preserve">Figure </w:t>
      </w:r>
      <w:r>
        <w:fldChar w:fldCharType="begin"/>
      </w:r>
      <w:r>
        <w:instrText xml:space="preserve"> SEQ Figure \* ARABIC </w:instrText>
      </w:r>
      <w:r>
        <w:fldChar w:fldCharType="separate"/>
      </w:r>
      <w:r w:rsidR="00A46E59">
        <w:rPr>
          <w:noProof/>
        </w:rPr>
        <w:t>1</w:t>
      </w:r>
      <w:r>
        <w:fldChar w:fldCharType="end"/>
      </w:r>
      <w:bookmarkEnd w:id="1"/>
      <w:r>
        <w:t xml:space="preserve"> Timing relation of CSI prediction in the evaluation</w:t>
      </w:r>
      <w:r w:rsidR="004840D0">
        <w:t>.</w:t>
      </w:r>
    </w:p>
    <w:p w14:paraId="1D93FAAD" w14:textId="77777777" w:rsidR="00065F3E" w:rsidRDefault="00065F3E" w:rsidP="001A3623">
      <w:pPr>
        <w:spacing w:before="120" w:after="0"/>
        <w:jc w:val="both"/>
        <w:rPr>
          <w:sz w:val="22"/>
          <w:szCs w:val="22"/>
        </w:rPr>
      </w:pPr>
    </w:p>
    <w:p w14:paraId="7BCF3B82" w14:textId="0E14AEA9" w:rsidR="00017635" w:rsidRDefault="003009DB" w:rsidP="001A3623">
      <w:pPr>
        <w:spacing w:before="120" w:after="0"/>
        <w:jc w:val="both"/>
        <w:rPr>
          <w:sz w:val="22"/>
          <w:szCs w:val="22"/>
        </w:rPr>
      </w:pPr>
      <w:r w:rsidRPr="003009DB">
        <w:rPr>
          <w:sz w:val="22"/>
          <w:szCs w:val="22"/>
        </w:rPr>
        <w:t xml:space="preserve">For AR based CSI prediction, the following formula is used to calculate </w:t>
      </w:r>
      <m:oMath>
        <m:acc>
          <m:accPr>
            <m:ctrlPr>
              <w:rPr>
                <w:rFonts w:ascii="Cambria Math" w:hAnsi="Cambria Math"/>
                <w:sz w:val="22"/>
                <w:szCs w:val="22"/>
              </w:rPr>
            </m:ctrlPr>
          </m:accPr>
          <m:e>
            <m:r>
              <w:rPr>
                <w:rFonts w:ascii="Cambria Math" w:hAnsi="Cambria Math"/>
                <w:sz w:val="22"/>
                <w:szCs w:val="22"/>
              </w:rPr>
              <m:t>H</m:t>
            </m:r>
          </m:e>
        </m:acc>
        <m:r>
          <m:rPr>
            <m:sty m:val="p"/>
          </m:rPr>
          <w:rPr>
            <w:rFonts w:ascii="Cambria Math" w:hAnsi="Cambria Math"/>
            <w:sz w:val="22"/>
            <w:szCs w:val="22"/>
          </w:rPr>
          <m:t>(</m:t>
        </m:r>
        <m:r>
          <w:rPr>
            <w:rFonts w:ascii="Cambria Math" w:hAnsi="Cambria Math"/>
            <w:sz w:val="22"/>
            <w:szCs w:val="22"/>
          </w:rPr>
          <m:t>t</m:t>
        </m:r>
        <m:r>
          <m:rPr>
            <m:sty m:val="p"/>
          </m:rPr>
          <w:rPr>
            <w:rFonts w:ascii="Cambria Math" w:hAnsi="Cambria Math"/>
            <w:sz w:val="22"/>
            <w:szCs w:val="22"/>
          </w:rPr>
          <m:t>+10)</m:t>
        </m:r>
      </m:oMath>
      <w:r>
        <w:rPr>
          <w:sz w:val="22"/>
          <w:szCs w:val="22"/>
        </w:rPr>
        <w:t>:</w:t>
      </w:r>
    </w:p>
    <w:p w14:paraId="59494A5F" w14:textId="77777777" w:rsidR="00065F3E" w:rsidRPr="00B54C01" w:rsidRDefault="00065F3E" w:rsidP="00065F3E">
      <w:pPr>
        <w:spacing w:before="120" w:after="0"/>
        <w:ind w:firstLine="288"/>
        <w:jc w:val="both"/>
        <w:rPr>
          <w:sz w:val="22"/>
          <w:szCs w:val="22"/>
          <w:lang w:val="en-US" w:eastAsia="zh-CN"/>
        </w:rPr>
      </w:pPr>
      <m:oMathPara>
        <m:oMath>
          <m:r>
            <w:rPr>
              <w:rFonts w:ascii="Cambria Math" w:hAnsi="Cambria Math"/>
              <w:sz w:val="22"/>
              <w:szCs w:val="22"/>
              <w:lang w:val="en-US" w:eastAsia="zh-CN"/>
            </w:rPr>
            <m:t>W=</m:t>
          </m:r>
          <m:d>
            <m:dPr>
              <m:begChr m:val="["/>
              <m:endChr m:val="]"/>
              <m:ctrlPr>
                <w:rPr>
                  <w:rFonts w:ascii="Cambria Math" w:hAnsi="Cambria Math"/>
                  <w:i/>
                  <w:sz w:val="22"/>
                  <w:szCs w:val="22"/>
                  <w:lang w:val="en-US" w:eastAsia="zh-CN"/>
                </w:rPr>
              </m:ctrlPr>
            </m:dPr>
            <m:e>
              <m:r>
                <w:rPr>
                  <w:rFonts w:ascii="Cambria Math" w:hAnsi="Cambria Math"/>
                  <w:sz w:val="22"/>
                  <w:szCs w:val="22"/>
                  <w:lang w:val="en-US" w:eastAsia="zh-CN"/>
                </w:rPr>
                <m:t>vec</m:t>
              </m:r>
              <m:d>
                <m:dPr>
                  <m:ctrlPr>
                    <w:rPr>
                      <w:rFonts w:ascii="Cambria Math" w:hAnsi="Cambria Math"/>
                      <w:i/>
                      <w:sz w:val="22"/>
                      <w:szCs w:val="22"/>
                      <w:lang w:val="en-US" w:eastAsia="zh-CN"/>
                    </w:rPr>
                  </m:ctrlPr>
                </m:dPr>
                <m:e>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t-20</m:t>
                      </m:r>
                    </m:e>
                  </m:d>
                </m:e>
              </m:d>
              <m:r>
                <w:rPr>
                  <w:rFonts w:ascii="Cambria Math" w:hAnsi="Cambria Math"/>
                  <w:sz w:val="22"/>
                  <w:szCs w:val="22"/>
                  <w:lang w:val="en-US" w:eastAsia="zh-CN"/>
                </w:rPr>
                <m:t>,vec</m:t>
              </m:r>
              <m:d>
                <m:dPr>
                  <m:ctrlPr>
                    <w:rPr>
                      <w:rFonts w:ascii="Cambria Math" w:hAnsi="Cambria Math"/>
                      <w:i/>
                      <w:sz w:val="22"/>
                      <w:szCs w:val="22"/>
                      <w:lang w:val="en-US" w:eastAsia="zh-CN"/>
                    </w:rPr>
                  </m:ctrlPr>
                </m:dPr>
                <m:e>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t-15</m:t>
                      </m:r>
                    </m:e>
                  </m:d>
                </m:e>
              </m:d>
              <m:r>
                <w:rPr>
                  <w:rFonts w:ascii="Cambria Math" w:hAnsi="Cambria Math"/>
                  <w:sz w:val="22"/>
                  <w:szCs w:val="22"/>
                  <w:lang w:val="en-US" w:eastAsia="zh-CN"/>
                </w:rPr>
                <m:t>,vec</m:t>
              </m:r>
              <m:d>
                <m:dPr>
                  <m:ctrlPr>
                    <w:rPr>
                      <w:rFonts w:ascii="Cambria Math" w:hAnsi="Cambria Math"/>
                      <w:i/>
                      <w:sz w:val="22"/>
                      <w:szCs w:val="22"/>
                      <w:lang w:val="en-US" w:eastAsia="zh-CN"/>
                    </w:rPr>
                  </m:ctrlPr>
                </m:dPr>
                <m:e>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t-10</m:t>
                      </m:r>
                    </m:e>
                  </m:d>
                </m:e>
              </m:d>
              <m:r>
                <w:rPr>
                  <w:rFonts w:ascii="Cambria Math" w:hAnsi="Cambria Math"/>
                  <w:sz w:val="22"/>
                  <w:szCs w:val="22"/>
                  <w:lang w:val="en-US" w:eastAsia="zh-CN"/>
                </w:rPr>
                <m:t>,vec</m:t>
              </m:r>
              <m:d>
                <m:dPr>
                  <m:ctrlPr>
                    <w:rPr>
                      <w:rFonts w:ascii="Cambria Math" w:hAnsi="Cambria Math"/>
                      <w:i/>
                      <w:sz w:val="22"/>
                      <w:szCs w:val="22"/>
                      <w:lang w:val="en-US" w:eastAsia="zh-CN"/>
                    </w:rPr>
                  </m:ctrlPr>
                </m:dPr>
                <m:e>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t-5</m:t>
                      </m:r>
                    </m:e>
                  </m:d>
                </m:e>
              </m:d>
            </m:e>
          </m:d>
        </m:oMath>
      </m:oMathPara>
    </w:p>
    <w:p w14:paraId="6BB70C34" w14:textId="77777777" w:rsidR="00065F3E" w:rsidRPr="0076081A" w:rsidRDefault="00065F3E" w:rsidP="00065F3E">
      <w:pPr>
        <w:spacing w:before="120" w:after="0"/>
        <w:ind w:firstLine="288"/>
        <w:jc w:val="both"/>
        <w:rPr>
          <w:sz w:val="22"/>
          <w:szCs w:val="22"/>
          <w:lang w:val="en-US" w:eastAsia="zh-CN"/>
        </w:rPr>
      </w:pPr>
      <m:oMathPara>
        <m:oMath>
          <m:r>
            <w:rPr>
              <w:rFonts w:ascii="Cambria Math" w:hAnsi="Cambria Math"/>
              <w:sz w:val="22"/>
              <w:szCs w:val="22"/>
              <w:lang w:val="en-US" w:eastAsia="zh-CN"/>
            </w:rPr>
            <m:t>P=</m:t>
          </m:r>
          <m:sSup>
            <m:sSupPr>
              <m:ctrlPr>
                <w:rPr>
                  <w:rFonts w:ascii="Cambria Math" w:hAnsi="Cambria Math"/>
                  <w:i/>
                  <w:sz w:val="22"/>
                  <w:szCs w:val="22"/>
                  <w:lang w:val="en-US" w:eastAsia="zh-CN"/>
                </w:rPr>
              </m:ctrlPr>
            </m:sSupPr>
            <m:e>
              <m:d>
                <m:dPr>
                  <m:ctrlPr>
                    <w:rPr>
                      <w:rFonts w:ascii="Cambria Math" w:hAnsi="Cambria Math"/>
                      <w:i/>
                      <w:sz w:val="22"/>
                      <w:szCs w:val="22"/>
                      <w:lang w:val="en-US" w:eastAsia="zh-CN"/>
                    </w:rPr>
                  </m:ctrlPr>
                </m:dPr>
                <m:e>
                  <m:sSup>
                    <m:sSupPr>
                      <m:ctrlPr>
                        <w:rPr>
                          <w:rFonts w:ascii="Cambria Math" w:hAnsi="Cambria Math"/>
                          <w:i/>
                          <w:sz w:val="22"/>
                          <w:szCs w:val="22"/>
                          <w:lang w:val="en-US" w:eastAsia="zh-CN"/>
                        </w:rPr>
                      </m:ctrlPr>
                    </m:sSupPr>
                    <m:e>
                      <m:r>
                        <w:rPr>
                          <w:rFonts w:ascii="Cambria Math" w:hAnsi="Cambria Math"/>
                          <w:sz w:val="22"/>
                          <w:szCs w:val="22"/>
                          <w:lang w:val="en-US" w:eastAsia="zh-CN"/>
                        </w:rPr>
                        <m:t>W</m:t>
                      </m:r>
                    </m:e>
                    <m:sup>
                      <m:r>
                        <w:rPr>
                          <w:rFonts w:ascii="Cambria Math" w:hAnsi="Cambria Math"/>
                          <w:sz w:val="22"/>
                          <w:szCs w:val="22"/>
                          <w:lang w:val="en-US" w:eastAsia="zh-CN"/>
                        </w:rPr>
                        <m:t>H</m:t>
                      </m:r>
                    </m:sup>
                  </m:sSup>
                  <m:r>
                    <w:rPr>
                      <w:rFonts w:ascii="Cambria Math" w:hAnsi="Cambria Math"/>
                      <w:sz w:val="22"/>
                      <w:szCs w:val="22"/>
                      <w:lang w:val="en-US" w:eastAsia="zh-CN"/>
                    </w:rPr>
                    <m:t>W</m:t>
                  </m:r>
                </m:e>
              </m:d>
            </m:e>
            <m:sup>
              <m:r>
                <w:rPr>
                  <w:rFonts w:ascii="Cambria Math" w:hAnsi="Cambria Math"/>
                  <w:sz w:val="22"/>
                  <w:szCs w:val="22"/>
                  <w:lang w:val="en-US" w:eastAsia="zh-CN"/>
                </w:rPr>
                <m:t>-1</m:t>
              </m:r>
            </m:sup>
          </m:sSup>
          <m:sSup>
            <m:sSupPr>
              <m:ctrlPr>
                <w:rPr>
                  <w:rFonts w:ascii="Cambria Math" w:hAnsi="Cambria Math"/>
                  <w:i/>
                  <w:sz w:val="22"/>
                  <w:szCs w:val="22"/>
                  <w:lang w:val="en-US" w:eastAsia="zh-CN"/>
                </w:rPr>
              </m:ctrlPr>
            </m:sSupPr>
            <m:e>
              <m:r>
                <w:rPr>
                  <w:rFonts w:ascii="Cambria Math" w:hAnsi="Cambria Math"/>
                  <w:sz w:val="22"/>
                  <w:szCs w:val="22"/>
                  <w:lang w:val="en-US" w:eastAsia="zh-CN"/>
                </w:rPr>
                <m:t>W</m:t>
              </m:r>
            </m:e>
            <m:sup>
              <m:r>
                <w:rPr>
                  <w:rFonts w:ascii="Cambria Math" w:hAnsi="Cambria Math"/>
                  <w:sz w:val="22"/>
                  <w:szCs w:val="22"/>
                  <w:lang w:val="en-US" w:eastAsia="zh-CN"/>
                </w:rPr>
                <m:t>H</m:t>
              </m:r>
            </m:sup>
          </m:sSup>
          <m:r>
            <w:rPr>
              <w:rFonts w:ascii="Cambria Math" w:hAnsi="Cambria Math"/>
              <w:sz w:val="22"/>
              <w:szCs w:val="22"/>
              <w:lang w:val="en-US" w:eastAsia="zh-CN"/>
            </w:rPr>
            <m:t>⋅vec(H(t))</m:t>
          </m:r>
        </m:oMath>
      </m:oMathPara>
    </w:p>
    <w:p w14:paraId="685C2418" w14:textId="77777777" w:rsidR="00065F3E" w:rsidRPr="0076081A" w:rsidRDefault="00065F3E" w:rsidP="00065F3E">
      <w:pPr>
        <w:spacing w:before="120" w:after="0"/>
        <w:ind w:firstLine="288"/>
        <w:jc w:val="both"/>
        <w:rPr>
          <w:sz w:val="22"/>
          <w:szCs w:val="22"/>
          <w:lang w:val="en-US" w:eastAsia="zh-CN"/>
        </w:rPr>
      </w:pPr>
      <m:oMathPara>
        <m:oMath>
          <m:r>
            <w:rPr>
              <w:rFonts w:ascii="Cambria Math" w:hAnsi="Cambria Math"/>
              <w:sz w:val="22"/>
              <w:szCs w:val="22"/>
              <w:lang w:val="en-US" w:eastAsia="zh-CN"/>
            </w:rPr>
            <m:t>vec</m:t>
          </m:r>
          <m:d>
            <m:dPr>
              <m:ctrlPr>
                <w:rPr>
                  <w:rFonts w:ascii="Cambria Math" w:hAnsi="Cambria Math"/>
                  <w:i/>
                  <w:sz w:val="22"/>
                  <w:szCs w:val="22"/>
                  <w:lang w:val="en-US" w:eastAsia="zh-CN"/>
                </w:rPr>
              </m:ctrlPr>
            </m:dPr>
            <m:e>
              <m:acc>
                <m:accPr>
                  <m:ctrlPr>
                    <w:rPr>
                      <w:rFonts w:ascii="Cambria Math" w:hAnsi="Cambria Math"/>
                      <w:i/>
                      <w:sz w:val="22"/>
                      <w:szCs w:val="22"/>
                      <w:lang w:val="en-US" w:eastAsia="zh-CN"/>
                    </w:rPr>
                  </m:ctrlPr>
                </m:accPr>
                <m:e>
                  <m:r>
                    <w:rPr>
                      <w:rFonts w:ascii="Cambria Math" w:hAnsi="Cambria Math"/>
                      <w:sz w:val="22"/>
                      <w:szCs w:val="22"/>
                      <w:lang w:val="en-US" w:eastAsia="zh-CN"/>
                    </w:rPr>
                    <m:t>H</m:t>
                  </m:r>
                </m:e>
              </m:acc>
              <m:d>
                <m:dPr>
                  <m:ctrlPr>
                    <w:rPr>
                      <w:rFonts w:ascii="Cambria Math" w:hAnsi="Cambria Math"/>
                      <w:i/>
                      <w:sz w:val="22"/>
                      <w:szCs w:val="22"/>
                      <w:lang w:val="en-US" w:eastAsia="zh-CN"/>
                    </w:rPr>
                  </m:ctrlPr>
                </m:dPr>
                <m:e>
                  <m:r>
                    <w:rPr>
                      <w:rFonts w:ascii="Cambria Math" w:hAnsi="Cambria Math"/>
                      <w:sz w:val="22"/>
                      <w:szCs w:val="22"/>
                      <w:lang w:val="en-US" w:eastAsia="zh-CN"/>
                    </w:rPr>
                    <m:t>t+5</m:t>
                  </m:r>
                </m:e>
              </m:d>
            </m:e>
          </m:d>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r>
                <w:rPr>
                  <w:rFonts w:ascii="Cambria Math" w:hAnsi="Cambria Math"/>
                  <w:sz w:val="22"/>
                  <w:szCs w:val="22"/>
                  <w:lang w:val="en-US" w:eastAsia="zh-CN"/>
                </w:rPr>
                <m:t>vec</m:t>
              </m:r>
              <m:d>
                <m:dPr>
                  <m:ctrlPr>
                    <w:rPr>
                      <w:rFonts w:ascii="Cambria Math" w:hAnsi="Cambria Math"/>
                      <w:i/>
                      <w:sz w:val="22"/>
                      <w:szCs w:val="22"/>
                      <w:lang w:val="en-US" w:eastAsia="zh-CN"/>
                    </w:rPr>
                  </m:ctrlPr>
                </m:dPr>
                <m:e>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t-15</m:t>
                      </m:r>
                    </m:e>
                  </m:d>
                </m:e>
              </m:d>
              <m:r>
                <w:rPr>
                  <w:rFonts w:ascii="Cambria Math" w:hAnsi="Cambria Math"/>
                  <w:sz w:val="22"/>
                  <w:szCs w:val="22"/>
                  <w:lang w:val="en-US" w:eastAsia="zh-CN"/>
                </w:rPr>
                <m:t>,vec</m:t>
              </m:r>
              <m:d>
                <m:dPr>
                  <m:ctrlPr>
                    <w:rPr>
                      <w:rFonts w:ascii="Cambria Math" w:hAnsi="Cambria Math"/>
                      <w:i/>
                      <w:sz w:val="22"/>
                      <w:szCs w:val="22"/>
                      <w:lang w:val="en-US" w:eastAsia="zh-CN"/>
                    </w:rPr>
                  </m:ctrlPr>
                </m:dPr>
                <m:e>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t-10</m:t>
                      </m:r>
                    </m:e>
                  </m:d>
                </m:e>
              </m:d>
              <m:r>
                <w:rPr>
                  <w:rFonts w:ascii="Cambria Math" w:hAnsi="Cambria Math"/>
                  <w:sz w:val="22"/>
                  <w:szCs w:val="22"/>
                  <w:lang w:val="en-US" w:eastAsia="zh-CN"/>
                </w:rPr>
                <m:t>,vec</m:t>
              </m:r>
              <m:d>
                <m:dPr>
                  <m:ctrlPr>
                    <w:rPr>
                      <w:rFonts w:ascii="Cambria Math" w:hAnsi="Cambria Math"/>
                      <w:i/>
                      <w:sz w:val="22"/>
                      <w:szCs w:val="22"/>
                      <w:lang w:val="en-US" w:eastAsia="zh-CN"/>
                    </w:rPr>
                  </m:ctrlPr>
                </m:dPr>
                <m:e>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t-5</m:t>
                      </m:r>
                    </m:e>
                  </m:d>
                </m:e>
              </m:d>
              <m:r>
                <w:rPr>
                  <w:rFonts w:ascii="Cambria Math" w:hAnsi="Cambria Math"/>
                  <w:sz w:val="22"/>
                  <w:szCs w:val="22"/>
                  <w:lang w:val="en-US" w:eastAsia="zh-CN"/>
                </w:rPr>
                <m:t>,vec</m:t>
              </m:r>
              <m:d>
                <m:dPr>
                  <m:ctrlPr>
                    <w:rPr>
                      <w:rFonts w:ascii="Cambria Math" w:hAnsi="Cambria Math"/>
                      <w:i/>
                      <w:sz w:val="22"/>
                      <w:szCs w:val="22"/>
                      <w:lang w:val="en-US" w:eastAsia="zh-CN"/>
                    </w:rPr>
                  </m:ctrlPr>
                </m:dPr>
                <m:e>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t</m:t>
                      </m:r>
                    </m:e>
                  </m:d>
                </m:e>
              </m:d>
            </m:e>
          </m:d>
          <m:r>
            <w:rPr>
              <w:rFonts w:ascii="Cambria Math" w:hAnsi="Cambria Math"/>
              <w:sz w:val="22"/>
              <w:szCs w:val="22"/>
              <w:lang w:val="en-US" w:eastAsia="zh-CN"/>
            </w:rPr>
            <m:t>⋅P</m:t>
          </m:r>
        </m:oMath>
      </m:oMathPara>
    </w:p>
    <w:p w14:paraId="31E19AA4" w14:textId="77777777" w:rsidR="00065F3E" w:rsidRPr="0076081A" w:rsidRDefault="00065F3E" w:rsidP="00065F3E">
      <w:pPr>
        <w:spacing w:before="120" w:after="0"/>
        <w:ind w:firstLine="288"/>
        <w:jc w:val="both"/>
        <w:rPr>
          <w:sz w:val="22"/>
          <w:szCs w:val="22"/>
          <w:lang w:val="en-US" w:eastAsia="zh-CN"/>
        </w:rPr>
      </w:pPr>
      <m:oMathPara>
        <m:oMath>
          <m:r>
            <w:rPr>
              <w:rFonts w:ascii="Cambria Math" w:hAnsi="Cambria Math"/>
              <w:sz w:val="22"/>
              <w:szCs w:val="22"/>
              <w:lang w:val="en-US" w:eastAsia="zh-CN"/>
            </w:rPr>
            <m:t>vec</m:t>
          </m:r>
          <m:d>
            <m:dPr>
              <m:ctrlPr>
                <w:rPr>
                  <w:rFonts w:ascii="Cambria Math" w:hAnsi="Cambria Math"/>
                  <w:i/>
                  <w:sz w:val="22"/>
                  <w:szCs w:val="22"/>
                  <w:lang w:val="en-US" w:eastAsia="zh-CN"/>
                </w:rPr>
              </m:ctrlPr>
            </m:dPr>
            <m:e>
              <m:acc>
                <m:accPr>
                  <m:ctrlPr>
                    <w:rPr>
                      <w:rFonts w:ascii="Cambria Math" w:hAnsi="Cambria Math"/>
                      <w:i/>
                      <w:sz w:val="22"/>
                      <w:szCs w:val="22"/>
                      <w:lang w:val="en-US" w:eastAsia="zh-CN"/>
                    </w:rPr>
                  </m:ctrlPr>
                </m:accPr>
                <m:e>
                  <m:r>
                    <w:rPr>
                      <w:rFonts w:ascii="Cambria Math" w:hAnsi="Cambria Math"/>
                      <w:sz w:val="22"/>
                      <w:szCs w:val="22"/>
                      <w:lang w:val="en-US" w:eastAsia="zh-CN"/>
                    </w:rPr>
                    <m:t>H</m:t>
                  </m:r>
                </m:e>
              </m:acc>
              <m:d>
                <m:dPr>
                  <m:ctrlPr>
                    <w:rPr>
                      <w:rFonts w:ascii="Cambria Math" w:hAnsi="Cambria Math"/>
                      <w:i/>
                      <w:sz w:val="22"/>
                      <w:szCs w:val="22"/>
                      <w:lang w:val="en-US" w:eastAsia="zh-CN"/>
                    </w:rPr>
                  </m:ctrlPr>
                </m:dPr>
                <m:e>
                  <m:r>
                    <w:rPr>
                      <w:rFonts w:ascii="Cambria Math" w:hAnsi="Cambria Math"/>
                      <w:sz w:val="22"/>
                      <w:szCs w:val="22"/>
                      <w:lang w:val="en-US" w:eastAsia="zh-CN"/>
                    </w:rPr>
                    <m:t>t+10</m:t>
                  </m:r>
                </m:e>
              </m:d>
            </m:e>
          </m:d>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r>
                <w:rPr>
                  <w:rFonts w:ascii="Cambria Math" w:hAnsi="Cambria Math"/>
                  <w:sz w:val="22"/>
                  <w:szCs w:val="22"/>
                  <w:lang w:val="en-US" w:eastAsia="zh-CN"/>
                </w:rPr>
                <m:t>vec</m:t>
              </m:r>
              <m:d>
                <m:dPr>
                  <m:ctrlPr>
                    <w:rPr>
                      <w:rFonts w:ascii="Cambria Math" w:hAnsi="Cambria Math"/>
                      <w:i/>
                      <w:sz w:val="22"/>
                      <w:szCs w:val="22"/>
                      <w:lang w:val="en-US" w:eastAsia="zh-CN"/>
                    </w:rPr>
                  </m:ctrlPr>
                </m:dPr>
                <m:e>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t-10</m:t>
                      </m:r>
                    </m:e>
                  </m:d>
                </m:e>
              </m:d>
              <m:r>
                <w:rPr>
                  <w:rFonts w:ascii="Cambria Math" w:hAnsi="Cambria Math"/>
                  <w:sz w:val="22"/>
                  <w:szCs w:val="22"/>
                  <w:lang w:val="en-US" w:eastAsia="zh-CN"/>
                </w:rPr>
                <m:t>,vec</m:t>
              </m:r>
              <m:d>
                <m:dPr>
                  <m:ctrlPr>
                    <w:rPr>
                      <w:rFonts w:ascii="Cambria Math" w:hAnsi="Cambria Math"/>
                      <w:i/>
                      <w:sz w:val="22"/>
                      <w:szCs w:val="22"/>
                      <w:lang w:val="en-US" w:eastAsia="zh-CN"/>
                    </w:rPr>
                  </m:ctrlPr>
                </m:dPr>
                <m:e>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t-5</m:t>
                      </m:r>
                    </m:e>
                  </m:d>
                </m:e>
              </m:d>
              <m:r>
                <w:rPr>
                  <w:rFonts w:ascii="Cambria Math" w:hAnsi="Cambria Math"/>
                  <w:sz w:val="22"/>
                  <w:szCs w:val="22"/>
                  <w:lang w:val="en-US" w:eastAsia="zh-CN"/>
                </w:rPr>
                <m:t>,vec</m:t>
              </m:r>
              <m:d>
                <m:dPr>
                  <m:ctrlPr>
                    <w:rPr>
                      <w:rFonts w:ascii="Cambria Math" w:hAnsi="Cambria Math"/>
                      <w:i/>
                      <w:sz w:val="22"/>
                      <w:szCs w:val="22"/>
                      <w:lang w:val="en-US" w:eastAsia="zh-CN"/>
                    </w:rPr>
                  </m:ctrlPr>
                </m:dPr>
                <m:e>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t</m:t>
                      </m:r>
                    </m:e>
                  </m:d>
                </m:e>
              </m:d>
              <m:r>
                <w:rPr>
                  <w:rFonts w:ascii="Cambria Math" w:hAnsi="Cambria Math"/>
                  <w:sz w:val="22"/>
                  <w:szCs w:val="22"/>
                  <w:lang w:val="en-US" w:eastAsia="zh-CN"/>
                </w:rPr>
                <m:t>,vec</m:t>
              </m:r>
              <m:d>
                <m:dPr>
                  <m:ctrlPr>
                    <w:rPr>
                      <w:rFonts w:ascii="Cambria Math" w:hAnsi="Cambria Math"/>
                      <w:i/>
                      <w:sz w:val="22"/>
                      <w:szCs w:val="22"/>
                      <w:lang w:val="en-US" w:eastAsia="zh-CN"/>
                    </w:rPr>
                  </m:ctrlPr>
                </m:dPr>
                <m:e>
                  <m:acc>
                    <m:accPr>
                      <m:ctrlPr>
                        <w:rPr>
                          <w:rFonts w:ascii="Cambria Math" w:hAnsi="Cambria Math"/>
                          <w:i/>
                          <w:sz w:val="22"/>
                          <w:szCs w:val="22"/>
                          <w:lang w:val="en-US" w:eastAsia="zh-CN"/>
                        </w:rPr>
                      </m:ctrlPr>
                    </m:accPr>
                    <m:e>
                      <m:r>
                        <w:rPr>
                          <w:rFonts w:ascii="Cambria Math" w:hAnsi="Cambria Math"/>
                          <w:sz w:val="22"/>
                          <w:szCs w:val="22"/>
                          <w:lang w:val="en-US" w:eastAsia="zh-CN"/>
                        </w:rPr>
                        <m:t>H</m:t>
                      </m:r>
                    </m:e>
                  </m:acc>
                  <m:d>
                    <m:dPr>
                      <m:ctrlPr>
                        <w:rPr>
                          <w:rFonts w:ascii="Cambria Math" w:hAnsi="Cambria Math"/>
                          <w:i/>
                          <w:sz w:val="22"/>
                          <w:szCs w:val="22"/>
                          <w:lang w:val="en-US" w:eastAsia="zh-CN"/>
                        </w:rPr>
                      </m:ctrlPr>
                    </m:dPr>
                    <m:e>
                      <m:r>
                        <w:rPr>
                          <w:rFonts w:ascii="Cambria Math" w:hAnsi="Cambria Math"/>
                          <w:sz w:val="22"/>
                          <w:szCs w:val="22"/>
                          <w:lang w:val="en-US" w:eastAsia="zh-CN"/>
                        </w:rPr>
                        <m:t>t+5</m:t>
                      </m:r>
                    </m:e>
                  </m:d>
                </m:e>
              </m:d>
            </m:e>
          </m:d>
          <m:r>
            <w:rPr>
              <w:rFonts w:ascii="Cambria Math" w:hAnsi="Cambria Math"/>
              <w:sz w:val="22"/>
              <w:szCs w:val="22"/>
              <w:lang w:val="en-US" w:eastAsia="zh-CN"/>
            </w:rPr>
            <m:t>⋅P</m:t>
          </m:r>
        </m:oMath>
      </m:oMathPara>
    </w:p>
    <w:p w14:paraId="6B25C993" w14:textId="77777777" w:rsidR="003009DB" w:rsidRDefault="003009DB" w:rsidP="00065F3E">
      <w:pPr>
        <w:spacing w:before="120" w:after="0"/>
        <w:jc w:val="both"/>
        <w:rPr>
          <w:sz w:val="22"/>
          <w:szCs w:val="22"/>
          <w:lang w:val="en-US" w:eastAsia="zh-CN"/>
        </w:rPr>
      </w:pPr>
      <w:r>
        <w:rPr>
          <w:sz w:val="22"/>
          <w:szCs w:val="22"/>
          <w:lang w:val="en-US" w:eastAsia="zh-CN"/>
        </w:rPr>
        <w:t xml:space="preserve">where </w:t>
      </w:r>
      <m:oMath>
        <m:r>
          <w:rPr>
            <w:rFonts w:ascii="Cambria Math" w:hAnsi="Cambria Math"/>
            <w:sz w:val="22"/>
            <w:szCs w:val="22"/>
            <w:lang w:val="en-US" w:eastAsia="zh-CN"/>
          </w:rPr>
          <m:t>vec</m:t>
        </m:r>
      </m:oMath>
      <w:r>
        <w:rPr>
          <w:sz w:val="22"/>
          <w:szCs w:val="22"/>
          <w:lang w:val="en-US" w:eastAsia="zh-CN"/>
        </w:rPr>
        <w:t xml:space="preserve"> represents vectorization. The</w:t>
      </w:r>
      <w:r w:rsidR="00065F3E">
        <w:rPr>
          <w:sz w:val="22"/>
          <w:szCs w:val="22"/>
          <w:lang w:val="en-US" w:eastAsia="zh-CN"/>
        </w:rPr>
        <w:t xml:space="preserve"> regression coefficients of </w:t>
      </w:r>
      <m:oMath>
        <m:r>
          <w:rPr>
            <w:rFonts w:ascii="Cambria Math" w:hAnsi="Cambria Math"/>
            <w:sz w:val="22"/>
            <w:szCs w:val="22"/>
            <w:lang w:val="en-US" w:eastAsia="zh-CN"/>
          </w:rPr>
          <m:t>W</m:t>
        </m:r>
      </m:oMath>
      <w:r w:rsidR="00065F3E">
        <w:rPr>
          <w:rFonts w:hint="eastAsia"/>
          <w:sz w:val="22"/>
          <w:szCs w:val="22"/>
          <w:lang w:val="en-US" w:eastAsia="zh-CN"/>
        </w:rPr>
        <w:t xml:space="preserve"> </w:t>
      </w:r>
      <w:r>
        <w:rPr>
          <w:sz w:val="22"/>
          <w:szCs w:val="22"/>
          <w:lang w:val="en-US" w:eastAsia="zh-CN"/>
        </w:rPr>
        <w:t xml:space="preserve">and </w:t>
      </w:r>
      <m:oMath>
        <m:r>
          <w:rPr>
            <w:rFonts w:ascii="Cambria Math" w:hAnsi="Cambria Math"/>
            <w:sz w:val="22"/>
            <w:szCs w:val="22"/>
            <w:lang w:val="en-US" w:eastAsia="zh-CN"/>
          </w:rPr>
          <m:t>P</m:t>
        </m:r>
      </m:oMath>
      <w:r>
        <w:rPr>
          <w:sz w:val="22"/>
          <w:szCs w:val="22"/>
          <w:lang w:val="en-US" w:eastAsia="zh-CN"/>
        </w:rPr>
        <w:t xml:space="preserve"> are</w:t>
      </w:r>
      <w:r w:rsidR="00065F3E">
        <w:rPr>
          <w:sz w:val="22"/>
          <w:szCs w:val="22"/>
          <w:lang w:val="en-US" w:eastAsia="zh-CN"/>
        </w:rPr>
        <w:t xml:space="preserve"> calculated </w:t>
      </w:r>
      <w:r>
        <w:rPr>
          <w:sz w:val="22"/>
          <w:szCs w:val="22"/>
          <w:lang w:val="en-US" w:eastAsia="zh-CN"/>
        </w:rPr>
        <w:t>over</w:t>
      </w:r>
      <w:r w:rsidR="00065F3E">
        <w:rPr>
          <w:sz w:val="22"/>
          <w:szCs w:val="22"/>
          <w:lang w:val="en-US" w:eastAsia="zh-CN"/>
        </w:rPr>
        <w:t xml:space="preserve"> one PRB (e.g., center PRB) and </w:t>
      </w:r>
      <w:r>
        <w:rPr>
          <w:sz w:val="22"/>
          <w:szCs w:val="22"/>
          <w:lang w:val="en-US" w:eastAsia="zh-CN"/>
        </w:rPr>
        <w:t>are applied to</w:t>
      </w:r>
      <w:r w:rsidR="00065F3E">
        <w:rPr>
          <w:sz w:val="22"/>
          <w:szCs w:val="22"/>
          <w:lang w:val="en-US" w:eastAsia="zh-CN"/>
        </w:rPr>
        <w:t xml:space="preserve"> all</w:t>
      </w:r>
      <w:r>
        <w:rPr>
          <w:sz w:val="22"/>
          <w:szCs w:val="22"/>
          <w:lang w:val="en-US" w:eastAsia="zh-CN"/>
        </w:rPr>
        <w:t xml:space="preserve"> the </w:t>
      </w:r>
      <w:r w:rsidR="00065F3E">
        <w:rPr>
          <w:sz w:val="22"/>
          <w:szCs w:val="22"/>
          <w:lang w:val="en-US" w:eastAsia="zh-CN"/>
        </w:rPr>
        <w:t>PRBs.</w:t>
      </w:r>
    </w:p>
    <w:p w14:paraId="22A799B8" w14:textId="77777777" w:rsidR="003009DB" w:rsidRDefault="003009DB" w:rsidP="00065F3E">
      <w:pPr>
        <w:spacing w:before="120" w:after="0"/>
        <w:jc w:val="both"/>
        <w:rPr>
          <w:sz w:val="22"/>
          <w:szCs w:val="22"/>
          <w:lang w:val="en-US" w:eastAsia="zh-CN"/>
        </w:rPr>
      </w:pPr>
    </w:p>
    <w:p w14:paraId="36F64AF6" w14:textId="36DBA913" w:rsidR="00065F3E" w:rsidRDefault="00065F3E" w:rsidP="00065F3E">
      <w:pPr>
        <w:spacing w:before="120" w:after="0"/>
        <w:jc w:val="both"/>
        <w:rPr>
          <w:sz w:val="22"/>
          <w:szCs w:val="22"/>
          <w:lang w:val="en-US" w:eastAsia="zh-CN"/>
        </w:rPr>
      </w:pPr>
      <w:r>
        <w:rPr>
          <w:sz w:val="22"/>
          <w:szCs w:val="22"/>
          <w:lang w:val="en-US" w:eastAsia="zh-CN"/>
        </w:rPr>
        <w:t xml:space="preserve">For AI/ML based CSI prediction, </w:t>
      </w:r>
      <w:r w:rsidR="003009DB">
        <w:rPr>
          <w:sz w:val="22"/>
          <w:szCs w:val="22"/>
          <w:lang w:val="en-US" w:eastAsia="zh-CN"/>
        </w:rPr>
        <w:t>the</w:t>
      </w:r>
      <w:r>
        <w:rPr>
          <w:sz w:val="22"/>
          <w:szCs w:val="22"/>
          <w:lang w:val="en-US" w:eastAsia="zh-CN"/>
        </w:rPr>
        <w:t xml:space="preserve"> AI/ML model </w:t>
      </w:r>
      <w:r w:rsidR="51E52EB9">
        <w:rPr>
          <w:sz w:val="22"/>
          <w:szCs w:val="22"/>
          <w:lang w:val="en-US" w:eastAsia="zh-CN"/>
        </w:rPr>
        <w:t>replaces</w:t>
      </w:r>
      <w:r>
        <w:rPr>
          <w:sz w:val="22"/>
          <w:szCs w:val="22"/>
          <w:lang w:val="en-US" w:eastAsia="zh-CN"/>
        </w:rPr>
        <w:t xml:space="preserve"> the AR algorithm to do CSI prediction</w:t>
      </w:r>
      <w:r w:rsidR="003009DB">
        <w:rPr>
          <w:sz w:val="22"/>
          <w:szCs w:val="22"/>
          <w:lang w:val="en-US" w:eastAsia="zh-CN"/>
        </w:rPr>
        <w:t>.</w:t>
      </w:r>
      <w:r>
        <w:rPr>
          <w:sz w:val="22"/>
          <w:szCs w:val="22"/>
          <w:lang w:val="en-US" w:eastAsia="zh-CN"/>
        </w:rPr>
        <w:t xml:space="preserve"> </w:t>
      </w:r>
      <w:r w:rsidR="003009DB">
        <w:rPr>
          <w:sz w:val="22"/>
          <w:szCs w:val="22"/>
          <w:lang w:val="en-US" w:eastAsia="zh-CN"/>
        </w:rPr>
        <w:t>T</w:t>
      </w:r>
      <w:r>
        <w:rPr>
          <w:sz w:val="22"/>
          <w:szCs w:val="22"/>
          <w:lang w:val="en-US" w:eastAsia="zh-CN"/>
        </w:rPr>
        <w:t xml:space="preserve">he backbone of AI/ML model is MLP-mixer as </w:t>
      </w:r>
      <w:r w:rsidR="003009DB">
        <w:rPr>
          <w:sz w:val="22"/>
          <w:szCs w:val="22"/>
          <w:lang w:val="en-US" w:eastAsia="zh-CN"/>
        </w:rPr>
        <w:t xml:space="preserve">shown in </w:t>
      </w:r>
      <w:r w:rsidR="003009DB">
        <w:rPr>
          <w:sz w:val="22"/>
          <w:szCs w:val="22"/>
          <w:lang w:val="en-US" w:eastAsia="zh-CN"/>
        </w:rPr>
        <w:fldChar w:fldCharType="begin"/>
      </w:r>
      <w:r w:rsidR="003009DB">
        <w:rPr>
          <w:sz w:val="22"/>
          <w:szCs w:val="22"/>
          <w:lang w:val="en-US" w:eastAsia="zh-CN"/>
        </w:rPr>
        <w:instrText xml:space="preserve"> REF _Ref157504860 \h  \* MERGEFORMAT </w:instrText>
      </w:r>
      <w:r w:rsidR="003009DB">
        <w:rPr>
          <w:sz w:val="22"/>
          <w:szCs w:val="22"/>
          <w:lang w:val="en-US" w:eastAsia="zh-CN"/>
        </w:rPr>
      </w:r>
      <w:r w:rsidR="003009DB">
        <w:rPr>
          <w:sz w:val="22"/>
          <w:szCs w:val="22"/>
          <w:lang w:val="en-US" w:eastAsia="zh-CN"/>
        </w:rPr>
        <w:fldChar w:fldCharType="separate"/>
      </w:r>
      <w:r w:rsidR="003009DB" w:rsidRPr="003009DB">
        <w:rPr>
          <w:sz w:val="22"/>
          <w:szCs w:val="22"/>
          <w:lang w:val="en-US" w:eastAsia="zh-CN"/>
        </w:rPr>
        <w:t>Figure 2</w:t>
      </w:r>
      <w:r w:rsidR="003009DB">
        <w:rPr>
          <w:sz w:val="22"/>
          <w:szCs w:val="22"/>
          <w:lang w:val="en-US" w:eastAsia="zh-CN"/>
        </w:rPr>
        <w:fldChar w:fldCharType="end"/>
      </w:r>
      <w:r>
        <w:rPr>
          <w:sz w:val="22"/>
          <w:szCs w:val="22"/>
          <w:lang w:val="en-US" w:eastAsia="zh-CN"/>
        </w:rPr>
        <w:t>.</w:t>
      </w:r>
    </w:p>
    <w:p w14:paraId="5B03CE76" w14:textId="77777777" w:rsidR="003009DB" w:rsidRDefault="003009DB" w:rsidP="00065F3E">
      <w:pPr>
        <w:spacing w:before="120" w:after="0"/>
        <w:jc w:val="both"/>
        <w:rPr>
          <w:sz w:val="22"/>
          <w:szCs w:val="22"/>
          <w:lang w:val="en-US" w:eastAsia="zh-CN"/>
        </w:rPr>
      </w:pPr>
    </w:p>
    <w:p w14:paraId="73A1E183" w14:textId="5CA2295F" w:rsidR="003009DB" w:rsidRDefault="003009DB" w:rsidP="003009DB">
      <w:pPr>
        <w:spacing w:before="120" w:after="0"/>
        <w:jc w:val="center"/>
        <w:rPr>
          <w:sz w:val="22"/>
          <w:szCs w:val="22"/>
          <w:lang w:val="en-US" w:eastAsia="zh-CN"/>
        </w:rPr>
      </w:pPr>
      <w:r>
        <w:rPr>
          <w:noProof/>
        </w:rPr>
        <w:drawing>
          <wp:inline distT="0" distB="0" distL="0" distR="0" wp14:anchorId="541A1473" wp14:editId="078F720C">
            <wp:extent cx="4183380" cy="1845379"/>
            <wp:effectExtent l="0" t="0" r="7620" b="2540"/>
            <wp:docPr id="1010762664" name="Picture 101076266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762664" name="图片 1" descr="图示&#10;&#10;描述已自动生成"/>
                    <pic:cNvPicPr/>
                  </pic:nvPicPr>
                  <pic:blipFill>
                    <a:blip r:embed="rId12"/>
                    <a:stretch>
                      <a:fillRect/>
                    </a:stretch>
                  </pic:blipFill>
                  <pic:spPr>
                    <a:xfrm>
                      <a:off x="0" y="0"/>
                      <a:ext cx="4197943" cy="1851803"/>
                    </a:xfrm>
                    <a:prstGeom prst="rect">
                      <a:avLst/>
                    </a:prstGeom>
                  </pic:spPr>
                </pic:pic>
              </a:graphicData>
            </a:graphic>
          </wp:inline>
        </w:drawing>
      </w:r>
    </w:p>
    <w:p w14:paraId="7B186848" w14:textId="2D28DC83" w:rsidR="003009DB" w:rsidRDefault="003009DB" w:rsidP="003009DB">
      <w:pPr>
        <w:pStyle w:val="af3"/>
        <w:jc w:val="center"/>
        <w:rPr>
          <w:sz w:val="22"/>
          <w:szCs w:val="22"/>
          <w:lang w:val="en-US" w:eastAsia="zh-CN"/>
        </w:rPr>
      </w:pPr>
      <w:bookmarkStart w:id="2" w:name="_Ref157504860"/>
      <w:r>
        <w:t xml:space="preserve">Figure </w:t>
      </w:r>
      <w:r>
        <w:fldChar w:fldCharType="begin"/>
      </w:r>
      <w:r>
        <w:instrText xml:space="preserve"> SEQ Figure \* ARABIC </w:instrText>
      </w:r>
      <w:r>
        <w:fldChar w:fldCharType="separate"/>
      </w:r>
      <w:r w:rsidR="00A46E59">
        <w:rPr>
          <w:noProof/>
        </w:rPr>
        <w:t>2</w:t>
      </w:r>
      <w:r>
        <w:fldChar w:fldCharType="end"/>
      </w:r>
      <w:bookmarkEnd w:id="2"/>
      <w:r>
        <w:t xml:space="preserve"> AI/M model for CSI prediction</w:t>
      </w:r>
      <w:r w:rsidR="00D710A8">
        <w:t>.</w:t>
      </w:r>
    </w:p>
    <w:p w14:paraId="08582957" w14:textId="77777777" w:rsidR="00065F3E" w:rsidRPr="007F3AD4" w:rsidRDefault="00065F3E" w:rsidP="007F3AD4">
      <w:pPr>
        <w:spacing w:before="120" w:after="0"/>
        <w:jc w:val="both"/>
        <w:rPr>
          <w:sz w:val="22"/>
          <w:szCs w:val="22"/>
        </w:rPr>
      </w:pPr>
    </w:p>
    <w:p w14:paraId="032FD835" w14:textId="43A2A4F1" w:rsidR="001A3623" w:rsidRDefault="00065F3E" w:rsidP="001A3623">
      <w:pPr>
        <w:spacing w:before="120" w:after="0"/>
        <w:jc w:val="both"/>
        <w:rPr>
          <w:sz w:val="22"/>
          <w:szCs w:val="22"/>
          <w:lang w:val="en-US"/>
        </w:rPr>
      </w:pPr>
      <w:r w:rsidRPr="003009DB">
        <w:rPr>
          <w:sz w:val="22"/>
          <w:szCs w:val="22"/>
        </w:rPr>
        <w:t xml:space="preserve">In </w:t>
      </w:r>
      <w:r w:rsidR="003009DB">
        <w:rPr>
          <w:sz w:val="22"/>
          <w:szCs w:val="22"/>
        </w:rPr>
        <w:t>the</w:t>
      </w:r>
      <w:r w:rsidRPr="003009DB">
        <w:rPr>
          <w:sz w:val="22"/>
          <w:szCs w:val="22"/>
        </w:rPr>
        <w:t xml:space="preserve"> evaluation, </w:t>
      </w:r>
      <w:r w:rsidR="003009DB">
        <w:rPr>
          <w:sz w:val="22"/>
          <w:szCs w:val="22"/>
        </w:rPr>
        <w:t xml:space="preserve">the </w:t>
      </w:r>
      <w:r w:rsidRPr="003009DB">
        <w:rPr>
          <w:sz w:val="22"/>
          <w:szCs w:val="22"/>
        </w:rPr>
        <w:t xml:space="preserve">UE speed is </w:t>
      </w:r>
      <w:r w:rsidR="003009DB">
        <w:rPr>
          <w:sz w:val="22"/>
          <w:szCs w:val="22"/>
        </w:rPr>
        <w:t xml:space="preserve">set to </w:t>
      </w:r>
      <w:r w:rsidRPr="003009DB">
        <w:rPr>
          <w:sz w:val="22"/>
          <w:szCs w:val="22"/>
        </w:rPr>
        <w:t xml:space="preserve">30km/h. </w:t>
      </w:r>
      <w:r w:rsidRPr="003009DB">
        <w:rPr>
          <w:rFonts w:hint="eastAsia"/>
          <w:sz w:val="22"/>
          <w:szCs w:val="22"/>
        </w:rPr>
        <w:t>S</w:t>
      </w:r>
      <w:r w:rsidRPr="003009DB">
        <w:rPr>
          <w:sz w:val="22"/>
          <w:szCs w:val="22"/>
        </w:rPr>
        <w:t xml:space="preserve">ince </w:t>
      </w:r>
      <w:r w:rsidR="00CC7EBD">
        <w:rPr>
          <w:sz w:val="22"/>
          <w:szCs w:val="22"/>
        </w:rPr>
        <w:t xml:space="preserve">only one predicted CSI is feedback to the </w:t>
      </w:r>
      <w:proofErr w:type="spellStart"/>
      <w:r w:rsidR="00CC7EBD">
        <w:rPr>
          <w:sz w:val="22"/>
          <w:szCs w:val="22"/>
        </w:rPr>
        <w:t>gNB</w:t>
      </w:r>
      <w:proofErr w:type="spellEnd"/>
      <w:r w:rsidR="00CC7EBD">
        <w:rPr>
          <w:sz w:val="22"/>
          <w:szCs w:val="22"/>
        </w:rPr>
        <w:t xml:space="preserve"> side, </w:t>
      </w:r>
      <w:r w:rsidRPr="003009DB">
        <w:rPr>
          <w:sz w:val="22"/>
          <w:szCs w:val="22"/>
        </w:rPr>
        <w:t>R</w:t>
      </w:r>
      <w:r w:rsidR="00CC7EBD">
        <w:rPr>
          <w:sz w:val="22"/>
          <w:szCs w:val="22"/>
        </w:rPr>
        <w:t>el-</w:t>
      </w:r>
      <w:r w:rsidRPr="003009DB">
        <w:rPr>
          <w:sz w:val="22"/>
          <w:szCs w:val="22"/>
        </w:rPr>
        <w:t xml:space="preserve">16 </w:t>
      </w:r>
      <w:proofErr w:type="spellStart"/>
      <w:r w:rsidRPr="003009DB">
        <w:rPr>
          <w:sz w:val="22"/>
          <w:szCs w:val="22"/>
        </w:rPr>
        <w:t>eType</w:t>
      </w:r>
      <w:proofErr w:type="spellEnd"/>
      <w:r w:rsidRPr="003009DB">
        <w:rPr>
          <w:sz w:val="22"/>
          <w:szCs w:val="22"/>
        </w:rPr>
        <w:t>-II codebook</w:t>
      </w:r>
      <w:r w:rsidR="00A13CC7">
        <w:rPr>
          <w:sz w:val="22"/>
          <w:szCs w:val="22"/>
        </w:rPr>
        <w:t xml:space="preserve"> with PC6</w:t>
      </w:r>
      <w:r w:rsidRPr="003009DB">
        <w:rPr>
          <w:sz w:val="22"/>
          <w:szCs w:val="22"/>
        </w:rPr>
        <w:t xml:space="preserve"> is used to report prediction CSI</w:t>
      </w:r>
      <w:r w:rsidR="00CC7EBD" w:rsidRPr="00CC7EBD">
        <w:rPr>
          <w:sz w:val="22"/>
          <w:szCs w:val="22"/>
        </w:rPr>
        <w:t xml:space="preserve"> </w:t>
      </w:r>
      <w:r w:rsidR="00CC7EBD" w:rsidRPr="003009DB">
        <w:rPr>
          <w:sz w:val="22"/>
          <w:szCs w:val="22"/>
        </w:rPr>
        <w:t>for simplicity</w:t>
      </w:r>
      <w:r w:rsidRPr="003009DB">
        <w:rPr>
          <w:sz w:val="22"/>
          <w:szCs w:val="22"/>
        </w:rPr>
        <w:t>.</w:t>
      </w:r>
      <w:r w:rsidR="007E75DF">
        <w:rPr>
          <w:sz w:val="22"/>
          <w:szCs w:val="22"/>
        </w:rPr>
        <w:t xml:space="preserve"> </w:t>
      </w:r>
      <w:r w:rsidR="00CC7EBD">
        <w:rPr>
          <w:sz w:val="22"/>
          <w:szCs w:val="22"/>
        </w:rPr>
        <w:t>Other simulation assumptions could be found in the appendix.</w:t>
      </w:r>
    </w:p>
    <w:p w14:paraId="5D8616E2" w14:textId="77777777" w:rsidR="001A3623" w:rsidRDefault="001A3623" w:rsidP="001A3623">
      <w:pPr>
        <w:spacing w:before="120" w:after="0"/>
        <w:jc w:val="both"/>
        <w:rPr>
          <w:sz w:val="22"/>
          <w:szCs w:val="22"/>
          <w:lang w:val="en-US"/>
        </w:rPr>
      </w:pPr>
    </w:p>
    <w:p w14:paraId="6CA2458F" w14:textId="6AEBB31B" w:rsidR="00065F3E" w:rsidRPr="001B1235" w:rsidRDefault="00065F3E" w:rsidP="00065F3E">
      <w:pPr>
        <w:pStyle w:val="2"/>
      </w:pPr>
      <w:r>
        <w:t>2.</w:t>
      </w:r>
      <w:r w:rsidR="00230A11">
        <w:t>2</w:t>
      </w:r>
      <w:r w:rsidRPr="001B1235">
        <w:t xml:space="preserve"> </w:t>
      </w:r>
      <w:r w:rsidR="00D83762">
        <w:t>Performance c</w:t>
      </w:r>
      <w:r>
        <w:t>omparison</w:t>
      </w:r>
    </w:p>
    <w:p w14:paraId="43F1F39B" w14:textId="77777777" w:rsidR="001A3623" w:rsidRPr="001A3623" w:rsidRDefault="001A3623" w:rsidP="00A96915">
      <w:pPr>
        <w:spacing w:before="240"/>
        <w:jc w:val="both"/>
        <w:rPr>
          <w:sz w:val="22"/>
          <w:lang w:val="en-US" w:eastAsia="zh-CN"/>
        </w:rPr>
      </w:pPr>
    </w:p>
    <w:p w14:paraId="170EE34B" w14:textId="0E4BB9EA" w:rsidR="001A3623" w:rsidRDefault="5280976D" w:rsidP="00A96915">
      <w:pPr>
        <w:spacing w:before="240"/>
        <w:jc w:val="both"/>
        <w:rPr>
          <w:sz w:val="22"/>
          <w:szCs w:val="22"/>
          <w:lang w:eastAsia="zh-CN"/>
        </w:rPr>
      </w:pPr>
      <w:r w:rsidRPr="25C39F3C">
        <w:rPr>
          <w:sz w:val="22"/>
          <w:szCs w:val="22"/>
          <w:lang w:eastAsia="zh-CN"/>
        </w:rPr>
        <w:t>The system level simulation results have been obtained for CSI prediction, including the throughput with full buffer traffic and FTP traffic.</w:t>
      </w:r>
      <w:r w:rsidR="4A8BCD78" w:rsidRPr="25C39F3C">
        <w:rPr>
          <w:sz w:val="22"/>
          <w:szCs w:val="22"/>
          <w:lang w:eastAsia="zh-CN"/>
        </w:rPr>
        <w:t xml:space="preserve"> </w:t>
      </w:r>
      <w:r w:rsidR="00B7294C" w:rsidRPr="25C39F3C">
        <w:rPr>
          <w:sz w:val="22"/>
          <w:szCs w:val="22"/>
          <w:lang w:eastAsia="zh-CN"/>
        </w:rPr>
        <w:fldChar w:fldCharType="begin"/>
      </w:r>
      <w:r w:rsidR="00B7294C" w:rsidRPr="25C39F3C">
        <w:rPr>
          <w:sz w:val="22"/>
          <w:szCs w:val="22"/>
          <w:lang w:eastAsia="zh-CN"/>
        </w:rPr>
        <w:instrText xml:space="preserve"> REF _Ref157505532 \h  \* MERGEFORMAT </w:instrText>
      </w:r>
      <w:r w:rsidR="00B7294C" w:rsidRPr="25C39F3C">
        <w:rPr>
          <w:sz w:val="22"/>
          <w:szCs w:val="22"/>
          <w:lang w:eastAsia="zh-CN"/>
        </w:rPr>
      </w:r>
      <w:r w:rsidR="00B7294C" w:rsidRPr="25C39F3C">
        <w:rPr>
          <w:sz w:val="22"/>
          <w:szCs w:val="22"/>
          <w:lang w:eastAsia="zh-CN"/>
        </w:rPr>
        <w:fldChar w:fldCharType="separate"/>
      </w:r>
      <w:r w:rsidR="4A8BCD78" w:rsidRPr="25C39F3C">
        <w:rPr>
          <w:sz w:val="22"/>
          <w:szCs w:val="22"/>
          <w:lang w:eastAsia="zh-CN"/>
        </w:rPr>
        <w:t>Figure 3</w:t>
      </w:r>
      <w:r w:rsidR="00B7294C" w:rsidRPr="25C39F3C">
        <w:rPr>
          <w:sz w:val="22"/>
          <w:szCs w:val="22"/>
          <w:lang w:eastAsia="zh-CN"/>
        </w:rPr>
        <w:fldChar w:fldCharType="end"/>
      </w:r>
      <w:r w:rsidR="4A8BCD78" w:rsidRPr="25C39F3C">
        <w:rPr>
          <w:sz w:val="22"/>
          <w:szCs w:val="22"/>
          <w:lang w:eastAsia="zh-CN"/>
        </w:rPr>
        <w:t xml:space="preserve"> and </w:t>
      </w:r>
      <w:r w:rsidR="00B7294C" w:rsidRPr="25C39F3C">
        <w:rPr>
          <w:sz w:val="22"/>
          <w:szCs w:val="22"/>
          <w:lang w:eastAsia="zh-CN"/>
        </w:rPr>
        <w:fldChar w:fldCharType="begin"/>
      </w:r>
      <w:r w:rsidR="00B7294C" w:rsidRPr="25C39F3C">
        <w:rPr>
          <w:sz w:val="22"/>
          <w:szCs w:val="22"/>
          <w:lang w:eastAsia="zh-CN"/>
        </w:rPr>
        <w:instrText xml:space="preserve"> REF _Ref157506003 \h  \* MERGEFORMAT </w:instrText>
      </w:r>
      <w:r w:rsidR="00B7294C" w:rsidRPr="25C39F3C">
        <w:rPr>
          <w:sz w:val="22"/>
          <w:szCs w:val="22"/>
          <w:lang w:eastAsia="zh-CN"/>
        </w:rPr>
      </w:r>
      <w:r w:rsidR="00B7294C" w:rsidRPr="25C39F3C">
        <w:rPr>
          <w:sz w:val="22"/>
          <w:szCs w:val="22"/>
          <w:lang w:eastAsia="zh-CN"/>
        </w:rPr>
        <w:fldChar w:fldCharType="separate"/>
      </w:r>
      <w:r w:rsidR="4A8BCD78" w:rsidRPr="25C39F3C">
        <w:rPr>
          <w:sz w:val="22"/>
          <w:szCs w:val="22"/>
          <w:lang w:eastAsia="zh-CN"/>
        </w:rPr>
        <w:t>Figure 4</w:t>
      </w:r>
      <w:r w:rsidR="00B7294C" w:rsidRPr="25C39F3C">
        <w:rPr>
          <w:sz w:val="22"/>
          <w:szCs w:val="22"/>
          <w:lang w:eastAsia="zh-CN"/>
        </w:rPr>
        <w:fldChar w:fldCharType="end"/>
      </w:r>
      <w:r w:rsidR="4A8BCD78" w:rsidRPr="25C39F3C">
        <w:rPr>
          <w:sz w:val="22"/>
          <w:szCs w:val="22"/>
          <w:lang w:eastAsia="zh-CN"/>
        </w:rPr>
        <w:t xml:space="preserve"> show the comparison among AI/ML based prediction, AR based prediction (non-AI prediction in the figure)</w:t>
      </w:r>
      <w:r w:rsidR="475B7921" w:rsidRPr="310651E3">
        <w:rPr>
          <w:sz w:val="22"/>
          <w:szCs w:val="22"/>
          <w:lang w:eastAsia="zh-CN"/>
        </w:rPr>
        <w:t>,</w:t>
      </w:r>
      <w:r w:rsidR="4A8BCD78" w:rsidRPr="25C39F3C">
        <w:rPr>
          <w:sz w:val="22"/>
          <w:szCs w:val="22"/>
          <w:lang w:eastAsia="zh-CN"/>
        </w:rPr>
        <w:t xml:space="preserve"> and </w:t>
      </w:r>
      <w:r w:rsidR="53D1B0B3" w:rsidRPr="310651E3">
        <w:rPr>
          <w:sz w:val="22"/>
          <w:szCs w:val="22"/>
          <w:lang w:eastAsia="zh-CN"/>
        </w:rPr>
        <w:t xml:space="preserve">sampling and hold </w:t>
      </w:r>
      <w:r w:rsidR="4A8BCD78" w:rsidRPr="25C39F3C">
        <w:rPr>
          <w:sz w:val="22"/>
          <w:szCs w:val="22"/>
          <w:lang w:eastAsia="zh-CN"/>
        </w:rPr>
        <w:t>(w/o prediction in the figure).</w:t>
      </w:r>
    </w:p>
    <w:p w14:paraId="5C4A0929" w14:textId="77777777" w:rsidR="00230A11" w:rsidRDefault="00230A11" w:rsidP="00230A11">
      <w:pPr>
        <w:spacing w:before="120" w:after="0"/>
        <w:jc w:val="both"/>
        <w:rPr>
          <w:sz w:val="22"/>
          <w:szCs w:val="22"/>
        </w:rPr>
      </w:pPr>
    </w:p>
    <w:p w14:paraId="0D536486" w14:textId="77777777" w:rsidR="00080BAB" w:rsidRDefault="00A46E59" w:rsidP="00230A11">
      <w:pPr>
        <w:spacing w:before="120" w:after="0"/>
        <w:jc w:val="both"/>
        <w:rPr>
          <w:sz w:val="22"/>
          <w:lang w:eastAsia="zh-CN"/>
        </w:rPr>
      </w:pPr>
      <w:r w:rsidRPr="00A46E59">
        <w:rPr>
          <w:sz w:val="22"/>
          <w:lang w:eastAsia="zh-CN"/>
        </w:rPr>
        <w:fldChar w:fldCharType="begin"/>
      </w:r>
      <w:r w:rsidRPr="00A46E59">
        <w:rPr>
          <w:sz w:val="22"/>
          <w:lang w:eastAsia="zh-CN"/>
        </w:rPr>
        <w:instrText xml:space="preserve"> REF _Ref157505532 \h </w:instrText>
      </w:r>
      <w:r>
        <w:rPr>
          <w:sz w:val="22"/>
          <w:lang w:eastAsia="zh-CN"/>
        </w:rPr>
        <w:instrText xml:space="preserve"> \* MERGEFORMAT </w:instrText>
      </w:r>
      <w:r w:rsidRPr="00A46E59">
        <w:rPr>
          <w:sz w:val="22"/>
          <w:lang w:eastAsia="zh-CN"/>
        </w:rPr>
      </w:r>
      <w:r w:rsidRPr="00A46E59">
        <w:rPr>
          <w:sz w:val="22"/>
          <w:lang w:eastAsia="zh-CN"/>
        </w:rPr>
        <w:fldChar w:fldCharType="separate"/>
      </w:r>
      <w:r w:rsidRPr="00A46E59">
        <w:rPr>
          <w:sz w:val="22"/>
          <w:lang w:eastAsia="zh-CN"/>
        </w:rPr>
        <w:t>Figure 3</w:t>
      </w:r>
      <w:r w:rsidRPr="00A46E59">
        <w:rPr>
          <w:sz w:val="22"/>
          <w:lang w:eastAsia="zh-CN"/>
        </w:rPr>
        <w:fldChar w:fldCharType="end"/>
      </w:r>
      <w:r w:rsidRPr="00A46E59">
        <w:rPr>
          <w:sz w:val="22"/>
          <w:lang w:eastAsia="zh-CN"/>
        </w:rPr>
        <w:t xml:space="preserve"> shows the throughput output with full buffer traffic. It can be observed that</w:t>
      </w:r>
      <w:r w:rsidR="00080BAB">
        <w:rPr>
          <w:sz w:val="22"/>
          <w:lang w:eastAsia="zh-CN"/>
        </w:rPr>
        <w:t>:</w:t>
      </w:r>
    </w:p>
    <w:p w14:paraId="5A6B17DD" w14:textId="1B6C1501" w:rsidR="00A46E59" w:rsidRPr="00080BAB" w:rsidRDefault="40C4012F" w:rsidP="0055702A">
      <w:pPr>
        <w:pStyle w:val="aff0"/>
        <w:numPr>
          <w:ilvl w:val="0"/>
          <w:numId w:val="47"/>
        </w:numPr>
        <w:spacing w:before="120"/>
        <w:jc w:val="both"/>
        <w:rPr>
          <w:rFonts w:ascii="Times New Roman" w:hAnsi="Times New Roman"/>
          <w:lang w:eastAsia="zh-CN"/>
        </w:rPr>
      </w:pPr>
      <w:r w:rsidRPr="70E6B7E1">
        <w:rPr>
          <w:rFonts w:ascii="Times New Roman" w:hAnsi="Times New Roman"/>
          <w:lang w:eastAsia="zh-CN"/>
        </w:rPr>
        <w:t>F</w:t>
      </w:r>
      <w:r w:rsidR="4A8BCD78" w:rsidRPr="70E6B7E1">
        <w:rPr>
          <w:rFonts w:ascii="Times New Roman" w:hAnsi="Times New Roman"/>
          <w:lang w:eastAsia="zh-CN"/>
        </w:rPr>
        <w:t xml:space="preserve">or mean UPT, </w:t>
      </w:r>
      <w:r w:rsidR="5280976D" w:rsidRPr="70E6B7E1">
        <w:rPr>
          <w:rFonts w:ascii="Times New Roman" w:hAnsi="Times New Roman"/>
          <w:lang w:eastAsia="zh-CN"/>
        </w:rPr>
        <w:t xml:space="preserve">AI/ML </w:t>
      </w:r>
      <w:r w:rsidRPr="70E6B7E1">
        <w:rPr>
          <w:rFonts w:ascii="Times New Roman" w:hAnsi="Times New Roman"/>
          <w:lang w:eastAsia="zh-CN"/>
        </w:rPr>
        <w:t xml:space="preserve">based </w:t>
      </w:r>
      <w:r w:rsidR="5280976D" w:rsidRPr="70E6B7E1">
        <w:rPr>
          <w:rFonts w:ascii="Times New Roman" w:hAnsi="Times New Roman"/>
          <w:lang w:eastAsia="zh-CN"/>
        </w:rPr>
        <w:t>prediction could provide around 10</w:t>
      </w:r>
      <w:r w:rsidRPr="70E6B7E1">
        <w:rPr>
          <w:rFonts w:ascii="Times New Roman" w:hAnsi="Times New Roman"/>
          <w:lang w:eastAsia="zh-CN"/>
        </w:rPr>
        <w:t>.8</w:t>
      </w:r>
      <w:r w:rsidR="5280976D" w:rsidRPr="70E6B7E1">
        <w:rPr>
          <w:rFonts w:ascii="Times New Roman" w:hAnsi="Times New Roman"/>
          <w:lang w:eastAsia="zh-CN"/>
        </w:rPr>
        <w:t>% gain over AR based prediction.</w:t>
      </w:r>
      <w:r w:rsidR="4A8BCD78" w:rsidRPr="70E6B7E1">
        <w:rPr>
          <w:rFonts w:ascii="Times New Roman" w:hAnsi="Times New Roman"/>
          <w:lang w:eastAsia="zh-CN"/>
        </w:rPr>
        <w:t xml:space="preserve"> </w:t>
      </w:r>
      <w:r w:rsidRPr="70E6B7E1">
        <w:rPr>
          <w:rFonts w:ascii="Times New Roman" w:hAnsi="Times New Roman"/>
          <w:lang w:eastAsia="zh-CN"/>
        </w:rPr>
        <w:t>T</w:t>
      </w:r>
      <w:r w:rsidR="4A8BCD78" w:rsidRPr="70E6B7E1">
        <w:rPr>
          <w:rFonts w:ascii="Times New Roman" w:hAnsi="Times New Roman"/>
          <w:lang w:eastAsia="zh-CN"/>
        </w:rPr>
        <w:t>he performance gain of AI/ML</w:t>
      </w:r>
      <w:r w:rsidRPr="70E6B7E1">
        <w:rPr>
          <w:rFonts w:ascii="Times New Roman" w:hAnsi="Times New Roman"/>
          <w:lang w:eastAsia="zh-CN"/>
        </w:rPr>
        <w:t xml:space="preserve"> based</w:t>
      </w:r>
      <w:r w:rsidR="4A8BCD78" w:rsidRPr="70E6B7E1">
        <w:rPr>
          <w:rFonts w:ascii="Times New Roman" w:hAnsi="Times New Roman"/>
          <w:lang w:eastAsia="zh-CN"/>
        </w:rPr>
        <w:t xml:space="preserve"> prediction over </w:t>
      </w:r>
      <w:r w:rsidRPr="70E6B7E1">
        <w:rPr>
          <w:rFonts w:ascii="Times New Roman" w:hAnsi="Times New Roman"/>
          <w:lang w:eastAsia="zh-CN"/>
        </w:rPr>
        <w:t>sampling and hold</w:t>
      </w:r>
      <w:r w:rsidR="0081495D">
        <w:rPr>
          <w:rFonts w:ascii="Times New Roman" w:hAnsi="Times New Roman"/>
          <w:lang w:eastAsia="zh-CN"/>
        </w:rPr>
        <w:t xml:space="preserve"> </w:t>
      </w:r>
      <w:r w:rsidR="1422E5E8" w:rsidRPr="70E6B7E1">
        <w:rPr>
          <w:rFonts w:ascii="Times New Roman" w:hAnsi="Times New Roman"/>
          <w:lang w:eastAsia="zh-CN"/>
        </w:rPr>
        <w:t>(w/o prediction)</w:t>
      </w:r>
      <w:r w:rsidR="4A8BCD78" w:rsidRPr="70E6B7E1">
        <w:rPr>
          <w:rFonts w:ascii="Times New Roman" w:hAnsi="Times New Roman"/>
          <w:lang w:eastAsia="zh-CN"/>
        </w:rPr>
        <w:t xml:space="preserve"> is 27%.</w:t>
      </w:r>
    </w:p>
    <w:p w14:paraId="6C2AE5E8" w14:textId="48C443E8" w:rsidR="00080BAB" w:rsidRPr="00080BAB" w:rsidRDefault="00080BAB" w:rsidP="0055702A">
      <w:pPr>
        <w:pStyle w:val="aff0"/>
        <w:numPr>
          <w:ilvl w:val="0"/>
          <w:numId w:val="47"/>
        </w:numPr>
        <w:spacing w:before="120"/>
        <w:jc w:val="both"/>
        <w:rPr>
          <w:rFonts w:ascii="Times New Roman" w:hAnsi="Times New Roman"/>
          <w:lang w:eastAsia="zh-CN"/>
        </w:rPr>
      </w:pPr>
      <w:r w:rsidRPr="7B654758">
        <w:rPr>
          <w:rFonts w:ascii="Times New Roman" w:hAnsi="Times New Roman"/>
          <w:lang w:eastAsia="zh-CN"/>
        </w:rPr>
        <w:t>For 5%-tile UPT, AI/ML based prediction could provide around 4.4% gain over AR based prediction. The performance gain of AI/ML based prediction over sampling and hold</w:t>
      </w:r>
      <w:r w:rsidR="0081495D">
        <w:rPr>
          <w:rFonts w:ascii="Times New Roman" w:hAnsi="Times New Roman"/>
          <w:lang w:eastAsia="zh-CN"/>
        </w:rPr>
        <w:t xml:space="preserve"> </w:t>
      </w:r>
      <w:r w:rsidR="5C3BA651" w:rsidRPr="7B654758">
        <w:rPr>
          <w:rFonts w:ascii="Times New Roman" w:hAnsi="Times New Roman"/>
          <w:lang w:eastAsia="zh-CN"/>
        </w:rPr>
        <w:t>(w/o prediction)</w:t>
      </w:r>
      <w:r w:rsidRPr="7B654758">
        <w:rPr>
          <w:rFonts w:ascii="Times New Roman" w:hAnsi="Times New Roman"/>
          <w:lang w:eastAsia="zh-CN"/>
        </w:rPr>
        <w:t xml:space="preserve"> is 7%.</w:t>
      </w:r>
    </w:p>
    <w:p w14:paraId="06B5AC81" w14:textId="77777777" w:rsidR="00A46E59" w:rsidRDefault="00A46E59" w:rsidP="00230A11">
      <w:pPr>
        <w:spacing w:before="120" w:after="0"/>
        <w:jc w:val="both"/>
        <w:rPr>
          <w:sz w:val="22"/>
          <w:szCs w:val="22"/>
        </w:rPr>
      </w:pPr>
    </w:p>
    <w:p w14:paraId="67ADEBFD" w14:textId="56289780" w:rsidR="00A46E59" w:rsidRDefault="00A46E59" w:rsidP="00A46E59">
      <w:pPr>
        <w:spacing w:before="120" w:after="0"/>
        <w:jc w:val="center"/>
        <w:rPr>
          <w:sz w:val="22"/>
          <w:szCs w:val="22"/>
        </w:rPr>
      </w:pPr>
      <w:r>
        <w:rPr>
          <w:noProof/>
        </w:rPr>
        <w:lastRenderedPageBreak/>
        <w:drawing>
          <wp:inline distT="0" distB="0" distL="0" distR="0" wp14:anchorId="6E490055" wp14:editId="7859D0F9">
            <wp:extent cx="4217502" cy="2473725"/>
            <wp:effectExtent l="0" t="0" r="12065" b="3175"/>
            <wp:docPr id="2114189711" name="图表 1">
              <a:extLst xmlns:a="http://schemas.openxmlformats.org/drawingml/2006/main">
                <a:ext uri="{FF2B5EF4-FFF2-40B4-BE49-F238E27FC236}">
                  <a16:creationId xmlns:a16="http://schemas.microsoft.com/office/drawing/2014/main" id="{547AE9FD-A402-59F5-6123-1E38E2931F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530691B" w14:textId="778277C9" w:rsidR="00A46E59" w:rsidRDefault="00A46E59" w:rsidP="00A46E59">
      <w:pPr>
        <w:pStyle w:val="af3"/>
        <w:jc w:val="center"/>
        <w:rPr>
          <w:sz w:val="22"/>
          <w:szCs w:val="22"/>
        </w:rPr>
      </w:pPr>
      <w:bookmarkStart w:id="3" w:name="_Ref157505532"/>
      <w:r>
        <w:t xml:space="preserve">Figure </w:t>
      </w:r>
      <w:r>
        <w:fldChar w:fldCharType="begin"/>
      </w:r>
      <w:r>
        <w:instrText xml:space="preserve"> SEQ Figure \* ARABIC </w:instrText>
      </w:r>
      <w:r>
        <w:fldChar w:fldCharType="separate"/>
      </w:r>
      <w:r>
        <w:rPr>
          <w:noProof/>
        </w:rPr>
        <w:t>3</w:t>
      </w:r>
      <w:r>
        <w:fldChar w:fldCharType="end"/>
      </w:r>
      <w:bookmarkEnd w:id="3"/>
      <w:r>
        <w:t xml:space="preserve"> Throughput output with full buffer traffic</w:t>
      </w:r>
      <w:r w:rsidR="00155C9B">
        <w:t>.</w:t>
      </w:r>
    </w:p>
    <w:p w14:paraId="2B229432" w14:textId="77777777" w:rsidR="00A46E59" w:rsidRDefault="00A46E59" w:rsidP="00230A11">
      <w:pPr>
        <w:spacing w:before="120" w:after="0"/>
        <w:jc w:val="both"/>
        <w:rPr>
          <w:sz w:val="22"/>
          <w:szCs w:val="22"/>
        </w:rPr>
      </w:pPr>
    </w:p>
    <w:p w14:paraId="4E3DD7B5" w14:textId="658A881E" w:rsidR="00080BAB" w:rsidRDefault="00A46E59" w:rsidP="00B7294C">
      <w:pPr>
        <w:spacing w:before="120" w:after="0"/>
        <w:jc w:val="both"/>
        <w:rPr>
          <w:sz w:val="22"/>
          <w:szCs w:val="22"/>
        </w:rPr>
      </w:pPr>
      <w:r w:rsidRPr="00CF4610">
        <w:rPr>
          <w:sz w:val="22"/>
          <w:szCs w:val="22"/>
        </w:rPr>
        <w:fldChar w:fldCharType="begin"/>
      </w:r>
      <w:r w:rsidRPr="00CF4610">
        <w:rPr>
          <w:sz w:val="22"/>
          <w:szCs w:val="22"/>
        </w:rPr>
        <w:instrText xml:space="preserve"> REF _Ref157506003 \h  \* MERGEFORMAT </w:instrText>
      </w:r>
      <w:r w:rsidRPr="00CF4610">
        <w:rPr>
          <w:sz w:val="22"/>
          <w:szCs w:val="22"/>
        </w:rPr>
      </w:r>
      <w:r w:rsidRPr="00CF4610">
        <w:rPr>
          <w:sz w:val="22"/>
          <w:szCs w:val="22"/>
        </w:rPr>
        <w:fldChar w:fldCharType="separate"/>
      </w:r>
      <w:r w:rsidRPr="00CF4610">
        <w:rPr>
          <w:sz w:val="22"/>
          <w:szCs w:val="22"/>
        </w:rPr>
        <w:t>Figure 4</w:t>
      </w:r>
      <w:r w:rsidRPr="00CF4610">
        <w:rPr>
          <w:sz w:val="22"/>
          <w:szCs w:val="22"/>
        </w:rPr>
        <w:fldChar w:fldCharType="end"/>
      </w:r>
      <w:r w:rsidRPr="00CF4610">
        <w:rPr>
          <w:sz w:val="22"/>
          <w:szCs w:val="22"/>
        </w:rPr>
        <w:t xml:space="preserve"> shows the throughput output with FTP traffic. </w:t>
      </w:r>
      <w:r w:rsidR="00080BAB" w:rsidRPr="00080BAB">
        <w:rPr>
          <w:sz w:val="22"/>
          <w:szCs w:val="22"/>
        </w:rPr>
        <w:t xml:space="preserve">The resource utilization is approximately </w:t>
      </w:r>
      <w:r w:rsidR="00510713">
        <w:rPr>
          <w:sz w:val="22"/>
          <w:szCs w:val="22"/>
        </w:rPr>
        <w:t>80</w:t>
      </w:r>
      <w:r w:rsidR="00080BAB" w:rsidRPr="00080BAB">
        <w:rPr>
          <w:sz w:val="22"/>
          <w:szCs w:val="22"/>
        </w:rPr>
        <w:t>%</w:t>
      </w:r>
      <w:r w:rsidR="00080BAB">
        <w:rPr>
          <w:sz w:val="22"/>
          <w:szCs w:val="22"/>
        </w:rPr>
        <w:t xml:space="preserve">. </w:t>
      </w:r>
      <w:r w:rsidRPr="00CF4610">
        <w:rPr>
          <w:sz w:val="22"/>
          <w:szCs w:val="22"/>
        </w:rPr>
        <w:t xml:space="preserve">It can </w:t>
      </w:r>
      <w:r w:rsidR="00260FA0" w:rsidRPr="00CF4610">
        <w:rPr>
          <w:sz w:val="22"/>
          <w:szCs w:val="22"/>
        </w:rPr>
        <w:t xml:space="preserve">also </w:t>
      </w:r>
      <w:r w:rsidRPr="00CF4610">
        <w:rPr>
          <w:sz w:val="22"/>
          <w:szCs w:val="22"/>
        </w:rPr>
        <w:t xml:space="preserve">be observed that </w:t>
      </w:r>
      <w:r w:rsidRPr="00CF4610">
        <w:rPr>
          <w:rFonts w:hint="eastAsia"/>
          <w:sz w:val="22"/>
          <w:szCs w:val="22"/>
        </w:rPr>
        <w:t>AI</w:t>
      </w:r>
      <w:r w:rsidRPr="00CF4610">
        <w:rPr>
          <w:sz w:val="22"/>
          <w:szCs w:val="22"/>
        </w:rPr>
        <w:t xml:space="preserve">/ML prediction </w:t>
      </w:r>
      <w:r w:rsidR="00260FA0" w:rsidRPr="00CF4610">
        <w:rPr>
          <w:sz w:val="22"/>
          <w:szCs w:val="22"/>
        </w:rPr>
        <w:t>performs better</w:t>
      </w:r>
      <w:r w:rsidRPr="00CF4610">
        <w:rPr>
          <w:sz w:val="22"/>
          <w:szCs w:val="22"/>
        </w:rPr>
        <w:t xml:space="preserve"> over AR based prediction.</w:t>
      </w:r>
    </w:p>
    <w:p w14:paraId="77D67D84" w14:textId="0BE92743" w:rsidR="00B7294C" w:rsidRPr="00733E77" w:rsidRDefault="00B7294C" w:rsidP="0055702A">
      <w:pPr>
        <w:pStyle w:val="aff0"/>
        <w:numPr>
          <w:ilvl w:val="0"/>
          <w:numId w:val="48"/>
        </w:numPr>
        <w:spacing w:before="120"/>
        <w:jc w:val="both"/>
        <w:rPr>
          <w:rFonts w:ascii="Times New Roman" w:hAnsi="Times New Roman"/>
        </w:rPr>
      </w:pPr>
      <w:r w:rsidRPr="716AEA03">
        <w:rPr>
          <w:rFonts w:ascii="Times New Roman" w:hAnsi="Times New Roman"/>
        </w:rPr>
        <w:t xml:space="preserve">For mean UPT, AI/ML prediction could provide around </w:t>
      </w:r>
      <w:r w:rsidR="00D2794A">
        <w:rPr>
          <w:rFonts w:ascii="Times New Roman" w:hAnsi="Times New Roman"/>
        </w:rPr>
        <w:t>9.2</w:t>
      </w:r>
      <w:r w:rsidRPr="716AEA03">
        <w:rPr>
          <w:rFonts w:ascii="Times New Roman" w:hAnsi="Times New Roman"/>
        </w:rPr>
        <w:t xml:space="preserve">% gain over AR based prediction. </w:t>
      </w:r>
      <w:r w:rsidR="00080BAB" w:rsidRPr="716AEA03">
        <w:rPr>
          <w:rFonts w:ascii="Times New Roman" w:hAnsi="Times New Roman"/>
        </w:rPr>
        <w:t>T</w:t>
      </w:r>
      <w:r w:rsidRPr="716AEA03">
        <w:rPr>
          <w:rFonts w:ascii="Times New Roman" w:hAnsi="Times New Roman"/>
        </w:rPr>
        <w:t xml:space="preserve">he performance gain of AI/ML prediction over </w:t>
      </w:r>
      <w:r w:rsidR="00080BAB" w:rsidRPr="716AEA03">
        <w:rPr>
          <w:rFonts w:ascii="Times New Roman" w:hAnsi="Times New Roman"/>
          <w:lang w:eastAsia="zh-CN"/>
        </w:rPr>
        <w:t>sampling and hold</w:t>
      </w:r>
      <w:r w:rsidR="0081495D">
        <w:rPr>
          <w:rFonts w:ascii="Times New Roman" w:hAnsi="Times New Roman"/>
          <w:lang w:eastAsia="zh-CN"/>
        </w:rPr>
        <w:t xml:space="preserve"> </w:t>
      </w:r>
      <w:r w:rsidR="228410F4" w:rsidRPr="716AEA03">
        <w:rPr>
          <w:rFonts w:ascii="Times New Roman" w:hAnsi="Times New Roman"/>
          <w:lang w:eastAsia="zh-CN"/>
        </w:rPr>
        <w:t>(w/o prediction)</w:t>
      </w:r>
      <w:r w:rsidR="00080BAB" w:rsidRPr="716AEA03">
        <w:rPr>
          <w:rFonts w:ascii="Times New Roman" w:hAnsi="Times New Roman"/>
          <w:lang w:eastAsia="zh-CN"/>
        </w:rPr>
        <w:t xml:space="preserve"> </w:t>
      </w:r>
      <w:r w:rsidRPr="716AEA03">
        <w:rPr>
          <w:rFonts w:ascii="Times New Roman" w:hAnsi="Times New Roman"/>
        </w:rPr>
        <w:t xml:space="preserve">is </w:t>
      </w:r>
      <w:r w:rsidR="004234C1">
        <w:rPr>
          <w:rFonts w:ascii="Times New Roman" w:hAnsi="Times New Roman"/>
        </w:rPr>
        <w:t>31.7</w:t>
      </w:r>
      <w:r w:rsidRPr="716AEA03">
        <w:rPr>
          <w:rFonts w:ascii="Times New Roman" w:hAnsi="Times New Roman"/>
        </w:rPr>
        <w:t>%.</w:t>
      </w:r>
    </w:p>
    <w:p w14:paraId="246EF0A8" w14:textId="3AA2B77A" w:rsidR="00080BAB" w:rsidRPr="00733E77" w:rsidRDefault="00080BAB" w:rsidP="0055702A">
      <w:pPr>
        <w:pStyle w:val="aff0"/>
        <w:numPr>
          <w:ilvl w:val="0"/>
          <w:numId w:val="48"/>
        </w:numPr>
        <w:spacing w:before="120"/>
        <w:jc w:val="both"/>
        <w:rPr>
          <w:rFonts w:ascii="Times New Roman" w:hAnsi="Times New Roman"/>
        </w:rPr>
      </w:pPr>
      <w:r w:rsidRPr="716AEA03">
        <w:rPr>
          <w:rFonts w:ascii="Times New Roman" w:hAnsi="Times New Roman"/>
        </w:rPr>
        <w:t xml:space="preserve">For 5%-tile UPT, AI/ML prediction could provide around </w:t>
      </w:r>
      <w:r w:rsidR="00EF3FBA">
        <w:rPr>
          <w:rFonts w:ascii="Times New Roman" w:hAnsi="Times New Roman"/>
        </w:rPr>
        <w:t>20.7</w:t>
      </w:r>
      <w:r w:rsidRPr="716AEA03">
        <w:rPr>
          <w:rFonts w:ascii="Times New Roman" w:hAnsi="Times New Roman"/>
        </w:rPr>
        <w:t xml:space="preserve">% gain over AR based prediction. The performance gain of AI/ML prediction over </w:t>
      </w:r>
      <w:r w:rsidRPr="716AEA03">
        <w:rPr>
          <w:rFonts w:ascii="Times New Roman" w:hAnsi="Times New Roman"/>
          <w:lang w:eastAsia="zh-CN"/>
        </w:rPr>
        <w:t>sampling and hold</w:t>
      </w:r>
      <w:r w:rsidR="0081495D">
        <w:rPr>
          <w:rFonts w:ascii="Times New Roman" w:hAnsi="Times New Roman"/>
          <w:lang w:eastAsia="zh-CN"/>
        </w:rPr>
        <w:t xml:space="preserve"> </w:t>
      </w:r>
      <w:r w:rsidR="5F017A16" w:rsidRPr="716AEA03">
        <w:rPr>
          <w:rFonts w:ascii="Times New Roman" w:hAnsi="Times New Roman"/>
          <w:lang w:eastAsia="zh-CN"/>
        </w:rPr>
        <w:t>(w/o prediction)</w:t>
      </w:r>
      <w:r w:rsidRPr="716AEA03">
        <w:rPr>
          <w:rFonts w:ascii="Times New Roman" w:hAnsi="Times New Roman"/>
          <w:lang w:eastAsia="zh-CN"/>
        </w:rPr>
        <w:t xml:space="preserve"> </w:t>
      </w:r>
      <w:r w:rsidRPr="716AEA03">
        <w:rPr>
          <w:rFonts w:ascii="Times New Roman" w:hAnsi="Times New Roman"/>
        </w:rPr>
        <w:t xml:space="preserve">is </w:t>
      </w:r>
      <w:r w:rsidR="002A3DCD">
        <w:rPr>
          <w:rFonts w:ascii="Times New Roman" w:hAnsi="Times New Roman"/>
        </w:rPr>
        <w:t>51.7</w:t>
      </w:r>
      <w:r w:rsidRPr="716AEA03">
        <w:rPr>
          <w:rFonts w:ascii="Times New Roman" w:hAnsi="Times New Roman"/>
        </w:rPr>
        <w:t>%.</w:t>
      </w:r>
    </w:p>
    <w:p w14:paraId="19CB467D" w14:textId="77777777" w:rsidR="00230A11" w:rsidRPr="00CF4610" w:rsidRDefault="00230A11" w:rsidP="00230A11">
      <w:pPr>
        <w:spacing w:before="120" w:after="0"/>
        <w:jc w:val="both"/>
        <w:rPr>
          <w:sz w:val="22"/>
          <w:szCs w:val="22"/>
        </w:rPr>
      </w:pPr>
    </w:p>
    <w:p w14:paraId="4C85FA35" w14:textId="54474D86" w:rsidR="00A46E59" w:rsidRDefault="00A46E59" w:rsidP="00A46E59">
      <w:pPr>
        <w:spacing w:before="120" w:after="0"/>
        <w:jc w:val="center"/>
        <w:rPr>
          <w:sz w:val="22"/>
          <w:szCs w:val="22"/>
          <w:u w:val="single"/>
          <w:lang w:val="en-US" w:eastAsia="zh-CN"/>
        </w:rPr>
      </w:pPr>
    </w:p>
    <w:p w14:paraId="6DF930FE" w14:textId="47428D65" w:rsidR="00EE7D98" w:rsidRDefault="003E4827" w:rsidP="00A46E59">
      <w:pPr>
        <w:spacing w:before="120" w:after="0"/>
        <w:jc w:val="center"/>
        <w:rPr>
          <w:sz w:val="22"/>
          <w:szCs w:val="22"/>
          <w:u w:val="single"/>
          <w:lang w:val="en-US" w:eastAsia="zh-CN"/>
        </w:rPr>
      </w:pPr>
      <w:r>
        <w:rPr>
          <w:noProof/>
        </w:rPr>
        <w:drawing>
          <wp:inline distT="0" distB="0" distL="0" distR="0" wp14:anchorId="5F372FFC" wp14:editId="4AF41120">
            <wp:extent cx="4508500" cy="2692400"/>
            <wp:effectExtent l="0" t="0" r="6350" b="12700"/>
            <wp:docPr id="1826036649" name="图表 1">
              <a:extLst xmlns:a="http://schemas.openxmlformats.org/drawingml/2006/main">
                <a:ext uri="{FF2B5EF4-FFF2-40B4-BE49-F238E27FC236}">
                  <a16:creationId xmlns:a16="http://schemas.microsoft.com/office/drawing/2014/main" id="{04870041-58C2-46F2-BCF5-B7E5A16F57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974A8A9" w14:textId="55D2B6DE" w:rsidR="00A46E59" w:rsidRDefault="00A46E59" w:rsidP="00A46E59">
      <w:pPr>
        <w:pStyle w:val="af3"/>
        <w:jc w:val="center"/>
        <w:rPr>
          <w:sz w:val="22"/>
          <w:szCs w:val="22"/>
          <w:u w:val="single"/>
          <w:lang w:val="en-US" w:eastAsia="zh-CN"/>
        </w:rPr>
      </w:pPr>
      <w:bookmarkStart w:id="4" w:name="_Ref157506003"/>
      <w:r>
        <w:t xml:space="preserve">Figure </w:t>
      </w:r>
      <w:r>
        <w:fldChar w:fldCharType="begin"/>
      </w:r>
      <w:r>
        <w:instrText xml:space="preserve"> SEQ Figure \* ARABIC </w:instrText>
      </w:r>
      <w:r>
        <w:fldChar w:fldCharType="separate"/>
      </w:r>
      <w:r>
        <w:rPr>
          <w:noProof/>
        </w:rPr>
        <w:t>4</w:t>
      </w:r>
      <w:r>
        <w:fldChar w:fldCharType="end"/>
      </w:r>
      <w:bookmarkEnd w:id="4"/>
      <w:r>
        <w:t xml:space="preserve"> Throughput output with FTP traffic</w:t>
      </w:r>
      <w:r w:rsidR="001A759A">
        <w:t>, RU=</w:t>
      </w:r>
      <w:r w:rsidR="00EE7D98">
        <w:t>80</w:t>
      </w:r>
      <w:r w:rsidR="001A759A">
        <w:t>%</w:t>
      </w:r>
    </w:p>
    <w:p w14:paraId="0E329FFF" w14:textId="77777777" w:rsidR="00A46E59" w:rsidRPr="00260FA0" w:rsidRDefault="00A46E59" w:rsidP="00230A11">
      <w:pPr>
        <w:spacing w:before="120" w:after="0"/>
        <w:jc w:val="both"/>
        <w:rPr>
          <w:sz w:val="22"/>
          <w:szCs w:val="22"/>
        </w:rPr>
      </w:pPr>
    </w:p>
    <w:p w14:paraId="7AF6F077" w14:textId="40E88BE1" w:rsidR="00260FA0" w:rsidRPr="00260FA0" w:rsidRDefault="00260FA0" w:rsidP="00230A11">
      <w:pPr>
        <w:spacing w:before="120" w:after="0"/>
        <w:jc w:val="both"/>
        <w:rPr>
          <w:sz w:val="22"/>
          <w:szCs w:val="22"/>
        </w:rPr>
      </w:pPr>
      <w:r w:rsidRPr="00260FA0">
        <w:rPr>
          <w:sz w:val="22"/>
          <w:szCs w:val="22"/>
        </w:rPr>
        <w:t xml:space="preserve">Based </w:t>
      </w:r>
      <w:r>
        <w:rPr>
          <w:sz w:val="22"/>
          <w:szCs w:val="22"/>
        </w:rPr>
        <w:t>the evaluation results, we have the following observation</w:t>
      </w:r>
      <w:r w:rsidR="00413BDA">
        <w:rPr>
          <w:sz w:val="22"/>
          <w:szCs w:val="22"/>
        </w:rPr>
        <w:t>s</w:t>
      </w:r>
      <w:r>
        <w:rPr>
          <w:sz w:val="22"/>
          <w:szCs w:val="22"/>
        </w:rPr>
        <w:t>.</w:t>
      </w:r>
    </w:p>
    <w:p w14:paraId="206A8705" w14:textId="77777777" w:rsidR="00230A11" w:rsidRDefault="00230A11" w:rsidP="00230A11">
      <w:pPr>
        <w:spacing w:before="120" w:after="0"/>
        <w:jc w:val="both"/>
        <w:rPr>
          <w:sz w:val="22"/>
          <w:szCs w:val="22"/>
        </w:rPr>
      </w:pPr>
    </w:p>
    <w:p w14:paraId="33392B60" w14:textId="07713BE6" w:rsidR="00D256F2" w:rsidRPr="00036ACE" w:rsidRDefault="00D256F2" w:rsidP="00D256F2">
      <w:pPr>
        <w:spacing w:before="120" w:after="0"/>
        <w:jc w:val="both"/>
        <w:rPr>
          <w:b/>
          <w:i/>
          <w:sz w:val="22"/>
          <w:szCs w:val="22"/>
        </w:rPr>
      </w:pPr>
      <w:r>
        <w:rPr>
          <w:b/>
          <w:i/>
          <w:sz w:val="22"/>
          <w:szCs w:val="22"/>
        </w:rPr>
        <w:lastRenderedPageBreak/>
        <w:t>Observation 1</w:t>
      </w:r>
      <w:r w:rsidRPr="00036ACE">
        <w:rPr>
          <w:b/>
          <w:i/>
          <w:sz w:val="22"/>
          <w:szCs w:val="22"/>
        </w:rPr>
        <w:t>:</w:t>
      </w:r>
    </w:p>
    <w:p w14:paraId="3341CCA8" w14:textId="39B4287C" w:rsidR="00D256F2" w:rsidRDefault="7EED9B75" w:rsidP="00BA03CB">
      <w:pPr>
        <w:pStyle w:val="aff0"/>
        <w:numPr>
          <w:ilvl w:val="0"/>
          <w:numId w:val="9"/>
        </w:numPr>
        <w:spacing w:before="120"/>
        <w:ind w:firstLine="0"/>
        <w:jc w:val="both"/>
        <w:rPr>
          <w:rFonts w:ascii="Times New Roman" w:hAnsi="Times New Roman"/>
          <w:i/>
          <w:iCs/>
        </w:rPr>
      </w:pPr>
      <w:r w:rsidRPr="00BA03CB">
        <w:rPr>
          <w:rFonts w:ascii="Times New Roman" w:hAnsi="Times New Roman"/>
          <w:i/>
          <w:iCs/>
        </w:rPr>
        <w:t xml:space="preserve">AI/ML based CSI prediction can provide significant performance gain over </w:t>
      </w:r>
      <w:r w:rsidR="595D26D9" w:rsidRPr="00BA03CB">
        <w:rPr>
          <w:rFonts w:ascii="Times New Roman" w:hAnsi="Times New Roman"/>
          <w:i/>
          <w:iCs/>
        </w:rPr>
        <w:t>sampling and hold</w:t>
      </w:r>
      <w:r w:rsidRPr="00BA03CB">
        <w:rPr>
          <w:rFonts w:ascii="Times New Roman" w:hAnsi="Times New Roman"/>
          <w:i/>
          <w:iCs/>
        </w:rPr>
        <w:t xml:space="preserve">. </w:t>
      </w:r>
      <w:r w:rsidR="00ED6328">
        <w:rPr>
          <w:rFonts w:ascii="Times New Roman" w:hAnsi="Times New Roman"/>
          <w:i/>
          <w:iCs/>
        </w:rPr>
        <w:t xml:space="preserve">For the full buffer, </w:t>
      </w:r>
      <w:r w:rsidR="001C1979" w:rsidRPr="007D799C">
        <w:rPr>
          <w:rFonts w:ascii="Times New Roman" w:hAnsi="Times New Roman"/>
          <w:i/>
          <w:iCs/>
        </w:rPr>
        <w:t>the</w:t>
      </w:r>
      <w:r w:rsidR="00C8507D">
        <w:rPr>
          <w:rFonts w:ascii="Times New Roman" w:hAnsi="Times New Roman"/>
          <w:i/>
          <w:iCs/>
        </w:rPr>
        <w:t xml:space="preserve"> </w:t>
      </w:r>
      <w:r w:rsidR="00562725">
        <w:rPr>
          <w:rFonts w:ascii="Times New Roman" w:hAnsi="Times New Roman"/>
          <w:i/>
          <w:iCs/>
        </w:rPr>
        <w:t>mean UPT gain</w:t>
      </w:r>
      <w:r w:rsidR="001C1979">
        <w:rPr>
          <w:rFonts w:ascii="Times New Roman" w:hAnsi="Times New Roman"/>
          <w:i/>
          <w:iCs/>
        </w:rPr>
        <w:t xml:space="preserve"> of 27%</w:t>
      </w:r>
      <w:r w:rsidR="00562725">
        <w:rPr>
          <w:rFonts w:ascii="Times New Roman" w:hAnsi="Times New Roman"/>
          <w:i/>
          <w:iCs/>
        </w:rPr>
        <w:t xml:space="preserve"> an</w:t>
      </w:r>
      <w:r w:rsidR="001C1979">
        <w:rPr>
          <w:rFonts w:ascii="Times New Roman" w:hAnsi="Times New Roman"/>
          <w:i/>
          <w:iCs/>
        </w:rPr>
        <w:t>d</w:t>
      </w:r>
      <w:r w:rsidR="003711CC">
        <w:rPr>
          <w:rFonts w:ascii="Times New Roman" w:hAnsi="Times New Roman"/>
          <w:i/>
          <w:iCs/>
        </w:rPr>
        <w:t xml:space="preserve"> </w:t>
      </w:r>
      <w:r w:rsidR="001C1979">
        <w:rPr>
          <w:rFonts w:ascii="Times New Roman" w:hAnsi="Times New Roman"/>
          <w:i/>
          <w:iCs/>
        </w:rPr>
        <w:t>the</w:t>
      </w:r>
      <w:r w:rsidR="003711CC">
        <w:rPr>
          <w:rFonts w:ascii="Times New Roman" w:hAnsi="Times New Roman"/>
          <w:i/>
          <w:iCs/>
        </w:rPr>
        <w:t xml:space="preserve"> 5%-tile UPT gain</w:t>
      </w:r>
      <w:r w:rsidR="001C1979">
        <w:rPr>
          <w:rFonts w:ascii="Times New Roman" w:hAnsi="Times New Roman"/>
          <w:i/>
          <w:iCs/>
        </w:rPr>
        <w:t xml:space="preserve"> of 7%</w:t>
      </w:r>
      <w:r w:rsidR="007B1988">
        <w:rPr>
          <w:rFonts w:ascii="Times New Roman" w:hAnsi="Times New Roman"/>
          <w:i/>
          <w:iCs/>
        </w:rPr>
        <w:t xml:space="preserve"> can be observed</w:t>
      </w:r>
      <w:r w:rsidR="00364365">
        <w:rPr>
          <w:rFonts w:ascii="Times New Roman" w:hAnsi="Times New Roman"/>
          <w:i/>
          <w:iCs/>
        </w:rPr>
        <w:t>;</w:t>
      </w:r>
      <w:r w:rsidR="003711CC">
        <w:rPr>
          <w:rFonts w:ascii="Times New Roman" w:hAnsi="Times New Roman"/>
          <w:i/>
          <w:iCs/>
        </w:rPr>
        <w:t xml:space="preserve"> </w:t>
      </w:r>
      <w:r w:rsidR="00364365">
        <w:rPr>
          <w:rFonts w:ascii="Times New Roman" w:hAnsi="Times New Roman"/>
          <w:i/>
          <w:iCs/>
        </w:rPr>
        <w:t xml:space="preserve">For the FTP traffic, </w:t>
      </w:r>
      <w:r w:rsidR="00364365" w:rsidRPr="00202206">
        <w:rPr>
          <w:rFonts w:ascii="Times New Roman" w:hAnsi="Times New Roman"/>
          <w:i/>
          <w:iCs/>
        </w:rPr>
        <w:t>the</w:t>
      </w:r>
      <w:r w:rsidR="00364365">
        <w:rPr>
          <w:rFonts w:ascii="Times New Roman" w:hAnsi="Times New Roman"/>
          <w:i/>
          <w:iCs/>
        </w:rPr>
        <w:t xml:space="preserve"> mean UPT gain of 31.7% and the 5%-tile UPT gain of 51.7% can be observed.</w:t>
      </w:r>
    </w:p>
    <w:p w14:paraId="57EDDDB2" w14:textId="77777777" w:rsidR="00413BDA" w:rsidRPr="004A68D6" w:rsidRDefault="00413BDA" w:rsidP="007D799C">
      <w:pPr>
        <w:pStyle w:val="aff0"/>
        <w:spacing w:before="120"/>
        <w:ind w:left="576"/>
        <w:jc w:val="both"/>
        <w:rPr>
          <w:lang w:eastAsia="zh-CN"/>
        </w:rPr>
      </w:pPr>
    </w:p>
    <w:p w14:paraId="058C94ED" w14:textId="18F707AB" w:rsidR="00B7294C" w:rsidRPr="007D799C" w:rsidRDefault="00413BDA" w:rsidP="00230A11">
      <w:pPr>
        <w:spacing w:before="120" w:after="0"/>
        <w:jc w:val="both"/>
        <w:rPr>
          <w:b/>
          <w:bCs/>
          <w:i/>
          <w:iCs/>
          <w:sz w:val="22"/>
          <w:szCs w:val="22"/>
          <w:lang w:eastAsia="zh-CN"/>
        </w:rPr>
      </w:pPr>
      <w:r w:rsidRPr="007D799C">
        <w:rPr>
          <w:b/>
          <w:bCs/>
          <w:i/>
          <w:iCs/>
          <w:sz w:val="22"/>
          <w:szCs w:val="22"/>
          <w:lang w:eastAsia="zh-CN"/>
        </w:rPr>
        <w:t>Observation 2:</w:t>
      </w:r>
    </w:p>
    <w:p w14:paraId="5513A314" w14:textId="322A3A90" w:rsidR="00C001A8" w:rsidRPr="007D799C" w:rsidRDefault="00BA03CB" w:rsidP="007D799C">
      <w:pPr>
        <w:pStyle w:val="aff0"/>
        <w:numPr>
          <w:ilvl w:val="0"/>
          <w:numId w:val="9"/>
        </w:numPr>
        <w:spacing w:before="120"/>
        <w:ind w:firstLine="0"/>
        <w:jc w:val="both"/>
        <w:rPr>
          <w:i/>
          <w:iCs/>
        </w:rPr>
      </w:pPr>
      <w:r w:rsidRPr="74BC5342">
        <w:rPr>
          <w:rFonts w:ascii="Times New Roman" w:hAnsi="Times New Roman"/>
          <w:i/>
          <w:iCs/>
        </w:rPr>
        <w:t>AI/ML based CSI prediction can also provide obvious gain over AR based prediction.</w:t>
      </w:r>
      <w:r w:rsidR="00FE5495" w:rsidRPr="00FE5495">
        <w:rPr>
          <w:rFonts w:ascii="Times New Roman" w:hAnsi="Times New Roman"/>
          <w:i/>
          <w:iCs/>
        </w:rPr>
        <w:t xml:space="preserve"> </w:t>
      </w:r>
      <w:r w:rsidR="00FE5495">
        <w:rPr>
          <w:rFonts w:ascii="Times New Roman" w:hAnsi="Times New Roman"/>
          <w:i/>
          <w:iCs/>
        </w:rPr>
        <w:t xml:space="preserve">For the full buffer, </w:t>
      </w:r>
      <w:r w:rsidR="00FE5495" w:rsidRPr="005F3DDD">
        <w:rPr>
          <w:rFonts w:ascii="Times New Roman" w:hAnsi="Times New Roman"/>
          <w:i/>
          <w:iCs/>
        </w:rPr>
        <w:t>the</w:t>
      </w:r>
      <w:r w:rsidR="00FE5495">
        <w:rPr>
          <w:rFonts w:ascii="Times New Roman" w:hAnsi="Times New Roman"/>
          <w:i/>
          <w:iCs/>
        </w:rPr>
        <w:t xml:space="preserve"> mean UPT gain of </w:t>
      </w:r>
      <w:r w:rsidR="006B5609">
        <w:rPr>
          <w:rFonts w:ascii="Times New Roman" w:hAnsi="Times New Roman"/>
          <w:i/>
          <w:iCs/>
        </w:rPr>
        <w:t>10</w:t>
      </w:r>
      <w:r w:rsidR="004F2997">
        <w:rPr>
          <w:rFonts w:ascii="Times New Roman" w:hAnsi="Times New Roman"/>
          <w:i/>
          <w:iCs/>
        </w:rPr>
        <w:t>.</w:t>
      </w:r>
      <w:r w:rsidR="006B5609">
        <w:rPr>
          <w:rFonts w:ascii="Times New Roman" w:hAnsi="Times New Roman"/>
          <w:i/>
          <w:iCs/>
        </w:rPr>
        <w:t>8</w:t>
      </w:r>
      <w:r w:rsidR="00FE5495">
        <w:rPr>
          <w:rFonts w:ascii="Times New Roman" w:hAnsi="Times New Roman"/>
          <w:i/>
          <w:iCs/>
        </w:rPr>
        <w:t xml:space="preserve">% and the 5%-tile UPT gain of </w:t>
      </w:r>
      <w:r w:rsidR="006B5609">
        <w:rPr>
          <w:rFonts w:ascii="Times New Roman" w:hAnsi="Times New Roman"/>
          <w:i/>
          <w:iCs/>
        </w:rPr>
        <w:t>4.4</w:t>
      </w:r>
      <w:r w:rsidR="00FE5495">
        <w:rPr>
          <w:rFonts w:ascii="Times New Roman" w:hAnsi="Times New Roman"/>
          <w:i/>
          <w:iCs/>
        </w:rPr>
        <w:t>%</w:t>
      </w:r>
      <w:r w:rsidR="007B1988">
        <w:rPr>
          <w:rFonts w:ascii="Times New Roman" w:hAnsi="Times New Roman"/>
          <w:i/>
          <w:iCs/>
        </w:rPr>
        <w:t xml:space="preserve"> can be observed</w:t>
      </w:r>
      <w:r w:rsidR="00364365">
        <w:rPr>
          <w:rFonts w:ascii="Times New Roman" w:hAnsi="Times New Roman"/>
          <w:i/>
          <w:iCs/>
        </w:rPr>
        <w:t>;</w:t>
      </w:r>
      <w:r w:rsidR="00364365" w:rsidRPr="00364365">
        <w:rPr>
          <w:rFonts w:ascii="Times New Roman" w:hAnsi="Times New Roman"/>
          <w:i/>
          <w:iCs/>
        </w:rPr>
        <w:t xml:space="preserve"> </w:t>
      </w:r>
      <w:r w:rsidR="00364365">
        <w:rPr>
          <w:rFonts w:ascii="Times New Roman" w:hAnsi="Times New Roman"/>
          <w:i/>
          <w:iCs/>
        </w:rPr>
        <w:t xml:space="preserve">For the FTP traffic, </w:t>
      </w:r>
      <w:r w:rsidR="00364365" w:rsidRPr="005F3DDD">
        <w:rPr>
          <w:rFonts w:ascii="Times New Roman" w:hAnsi="Times New Roman"/>
          <w:i/>
          <w:iCs/>
        </w:rPr>
        <w:t>the</w:t>
      </w:r>
      <w:r w:rsidR="00364365">
        <w:rPr>
          <w:rFonts w:ascii="Times New Roman" w:hAnsi="Times New Roman"/>
          <w:i/>
          <w:iCs/>
        </w:rPr>
        <w:t xml:space="preserve"> mean UPT gain of 9.2% and the 5%-tile UPT gain of 20.7% can be observed.</w:t>
      </w:r>
    </w:p>
    <w:p w14:paraId="1195D49F" w14:textId="55E71E48" w:rsidR="00436C7C" w:rsidRDefault="00ED7E94" w:rsidP="00513690">
      <w:pPr>
        <w:spacing w:before="120" w:after="0"/>
        <w:jc w:val="both"/>
        <w:rPr>
          <w:sz w:val="22"/>
          <w:szCs w:val="22"/>
          <w:lang w:val="en-US" w:eastAsia="zh-CN"/>
        </w:rPr>
      </w:pPr>
      <w:r>
        <w:rPr>
          <w:sz w:val="22"/>
          <w:szCs w:val="22"/>
          <w:lang w:eastAsia="zh-CN"/>
        </w:rPr>
        <w:t xml:space="preserve">In our </w:t>
      </w:r>
      <w:r w:rsidR="00121CC9">
        <w:rPr>
          <w:sz w:val="22"/>
          <w:szCs w:val="22"/>
          <w:lang w:eastAsia="zh-CN"/>
        </w:rPr>
        <w:t>simulation</w:t>
      </w:r>
      <w:r>
        <w:rPr>
          <w:sz w:val="22"/>
          <w:szCs w:val="22"/>
          <w:lang w:eastAsia="zh-CN"/>
        </w:rPr>
        <w:t xml:space="preserve"> </w:t>
      </w:r>
      <w:r w:rsidR="00E64767">
        <w:rPr>
          <w:sz w:val="22"/>
          <w:szCs w:val="22"/>
          <w:lang w:eastAsia="zh-CN"/>
        </w:rPr>
        <w:t>setting</w:t>
      </w:r>
      <w:r w:rsidR="00121CC9">
        <w:rPr>
          <w:sz w:val="22"/>
          <w:szCs w:val="22"/>
          <w:lang w:eastAsia="zh-CN"/>
        </w:rPr>
        <w:t xml:space="preserve"> (</w:t>
      </w:r>
      <w:r w:rsidR="00994DAA">
        <w:rPr>
          <w:sz w:val="22"/>
          <w:szCs w:val="22"/>
          <w:lang w:eastAsia="zh-CN"/>
        </w:rPr>
        <w:t xml:space="preserve">CSI application </w:t>
      </w:r>
      <w:r w:rsidR="00017398">
        <w:rPr>
          <w:sz w:val="22"/>
          <w:szCs w:val="22"/>
          <w:lang w:eastAsia="zh-CN"/>
        </w:rPr>
        <w:t>instance</w:t>
      </w:r>
      <w:r w:rsidR="0097370B">
        <w:rPr>
          <w:sz w:val="22"/>
          <w:szCs w:val="22"/>
          <w:lang w:eastAsia="zh-CN"/>
        </w:rPr>
        <w:t>,</w:t>
      </w:r>
      <w:r w:rsidR="00215B43">
        <w:rPr>
          <w:sz w:val="22"/>
          <w:szCs w:val="22"/>
          <w:lang w:eastAsia="zh-CN"/>
        </w:rPr>
        <w:t xml:space="preserve"> prediction instances</w:t>
      </w:r>
      <w:r w:rsidR="008364ED">
        <w:rPr>
          <w:sz w:val="22"/>
          <w:szCs w:val="22"/>
          <w:lang w:eastAsia="zh-CN"/>
        </w:rPr>
        <w:t xml:space="preserve"> etc.</w:t>
      </w:r>
      <w:r w:rsidR="00121CC9">
        <w:rPr>
          <w:sz w:val="22"/>
          <w:szCs w:val="22"/>
          <w:lang w:eastAsia="zh-CN"/>
        </w:rPr>
        <w:t>)</w:t>
      </w:r>
      <w:r w:rsidR="00E64767">
        <w:rPr>
          <w:sz w:val="22"/>
          <w:szCs w:val="22"/>
          <w:lang w:eastAsia="zh-CN"/>
        </w:rPr>
        <w:t xml:space="preserve">, </w:t>
      </w:r>
      <w:r w:rsidR="00236F00">
        <w:rPr>
          <w:sz w:val="22"/>
          <w:szCs w:val="22"/>
          <w:lang w:eastAsia="zh-CN"/>
        </w:rPr>
        <w:t xml:space="preserve">we can observe </w:t>
      </w:r>
      <w:r w:rsidR="00236F00">
        <w:rPr>
          <w:sz w:val="22"/>
          <w:szCs w:val="22"/>
          <w:lang w:val="en-US" w:eastAsia="zh-CN"/>
        </w:rPr>
        <w:t xml:space="preserve">the UPT performance gain of AI/ML based CSI prediction over non-AI/ML based approaches. </w:t>
      </w:r>
      <w:r w:rsidR="002A4107">
        <w:rPr>
          <w:sz w:val="22"/>
          <w:szCs w:val="22"/>
          <w:lang w:val="en-US" w:eastAsia="zh-CN"/>
        </w:rPr>
        <w:t xml:space="preserve">However, </w:t>
      </w:r>
      <w:r w:rsidR="001A689D">
        <w:rPr>
          <w:sz w:val="22"/>
          <w:szCs w:val="22"/>
          <w:lang w:val="en-US" w:eastAsia="zh-CN"/>
        </w:rPr>
        <w:t>different</w:t>
      </w:r>
      <w:r w:rsidR="00215B43">
        <w:rPr>
          <w:sz w:val="22"/>
          <w:szCs w:val="22"/>
          <w:lang w:val="en-US" w:eastAsia="zh-CN"/>
        </w:rPr>
        <w:t xml:space="preserve"> </w:t>
      </w:r>
      <w:r w:rsidR="00FD33AA">
        <w:rPr>
          <w:sz w:val="22"/>
          <w:szCs w:val="22"/>
          <w:lang w:val="en-US" w:eastAsia="zh-CN"/>
        </w:rPr>
        <w:t>simulation setting may lead to d</w:t>
      </w:r>
      <w:r w:rsidR="00DB4193">
        <w:rPr>
          <w:sz w:val="22"/>
          <w:szCs w:val="22"/>
          <w:lang w:val="en-US" w:eastAsia="zh-CN"/>
        </w:rPr>
        <w:t>ifferent ob</w:t>
      </w:r>
      <w:r w:rsidR="003B20B8">
        <w:rPr>
          <w:sz w:val="22"/>
          <w:szCs w:val="22"/>
          <w:lang w:val="en-US" w:eastAsia="zh-CN"/>
        </w:rPr>
        <w:t>servation</w:t>
      </w:r>
      <w:r w:rsidR="00F257E2">
        <w:rPr>
          <w:sz w:val="22"/>
          <w:szCs w:val="22"/>
          <w:lang w:val="en-US" w:eastAsia="zh-CN"/>
        </w:rPr>
        <w:t xml:space="preserve"> which is not</w:t>
      </w:r>
      <w:r w:rsidR="00FF7BC0">
        <w:rPr>
          <w:sz w:val="22"/>
          <w:szCs w:val="22"/>
          <w:lang w:val="en-US" w:eastAsia="zh-CN"/>
        </w:rPr>
        <w:t xml:space="preserve"> </w:t>
      </w:r>
      <w:r w:rsidR="00FF7BC0" w:rsidRPr="00FF7BC0">
        <w:rPr>
          <w:sz w:val="22"/>
          <w:szCs w:val="22"/>
          <w:lang w:val="en-US" w:eastAsia="zh-CN"/>
        </w:rPr>
        <w:t>conducive</w:t>
      </w:r>
      <w:r w:rsidR="00FF7BC0">
        <w:rPr>
          <w:sz w:val="22"/>
          <w:szCs w:val="22"/>
          <w:lang w:val="en-US" w:eastAsia="zh-CN"/>
        </w:rPr>
        <w:t xml:space="preserve"> to reaching consensus.</w:t>
      </w:r>
      <w:r w:rsidR="00F4129C">
        <w:rPr>
          <w:sz w:val="22"/>
          <w:szCs w:val="22"/>
          <w:lang w:val="en-US" w:eastAsia="zh-CN"/>
        </w:rPr>
        <w:t xml:space="preserve"> </w:t>
      </w:r>
      <w:r w:rsidR="00A974F8">
        <w:rPr>
          <w:sz w:val="22"/>
          <w:szCs w:val="22"/>
          <w:lang w:val="en-US" w:eastAsia="zh-CN"/>
        </w:rPr>
        <w:t>Therefore, we have following proposal.</w:t>
      </w:r>
    </w:p>
    <w:p w14:paraId="3C0FCDF7" w14:textId="0A998779" w:rsidR="00950E9F" w:rsidRPr="007D799C" w:rsidRDefault="00950E9F" w:rsidP="00513690">
      <w:pPr>
        <w:spacing w:before="120" w:after="0"/>
        <w:jc w:val="both"/>
        <w:rPr>
          <w:b/>
          <w:bCs/>
          <w:i/>
          <w:iCs/>
          <w:sz w:val="22"/>
          <w:szCs w:val="22"/>
          <w:lang w:val="en-US" w:eastAsia="zh-CN"/>
        </w:rPr>
      </w:pPr>
      <w:r w:rsidRPr="007D799C">
        <w:rPr>
          <w:b/>
          <w:bCs/>
          <w:i/>
          <w:iCs/>
          <w:sz w:val="22"/>
          <w:szCs w:val="22"/>
          <w:lang w:val="en-US" w:eastAsia="zh-CN"/>
        </w:rPr>
        <w:t>Proposal 1:</w:t>
      </w:r>
    </w:p>
    <w:p w14:paraId="023CD363" w14:textId="31F2AE89" w:rsidR="00950E9F" w:rsidRPr="007D799C" w:rsidRDefault="00950E9F" w:rsidP="007D799C">
      <w:pPr>
        <w:pStyle w:val="aff0"/>
        <w:numPr>
          <w:ilvl w:val="0"/>
          <w:numId w:val="9"/>
        </w:numPr>
        <w:spacing w:before="120"/>
        <w:ind w:firstLine="0"/>
        <w:jc w:val="both"/>
        <w:rPr>
          <w:i/>
          <w:iCs/>
        </w:rPr>
      </w:pPr>
      <w:r w:rsidRPr="007D799C">
        <w:rPr>
          <w:rFonts w:ascii="Times New Roman" w:hAnsi="Times New Roman"/>
          <w:i/>
          <w:iCs/>
        </w:rPr>
        <w:t xml:space="preserve">For </w:t>
      </w:r>
      <w:r w:rsidR="00EE3F7F">
        <w:rPr>
          <w:rFonts w:ascii="Times New Roman" w:hAnsi="Times New Roman"/>
          <w:i/>
          <w:iCs/>
        </w:rPr>
        <w:t xml:space="preserve">the </w:t>
      </w:r>
      <w:r w:rsidRPr="007D799C">
        <w:rPr>
          <w:rFonts w:ascii="Times New Roman" w:hAnsi="Times New Roman"/>
          <w:i/>
          <w:iCs/>
        </w:rPr>
        <w:t>evaluat</w:t>
      </w:r>
      <w:r w:rsidR="00EE3F7F">
        <w:rPr>
          <w:rFonts w:ascii="Times New Roman" w:hAnsi="Times New Roman"/>
          <w:i/>
          <w:iCs/>
        </w:rPr>
        <w:t>ion</w:t>
      </w:r>
      <w:r w:rsidRPr="007D799C">
        <w:rPr>
          <w:rFonts w:ascii="Times New Roman" w:hAnsi="Times New Roman"/>
          <w:i/>
          <w:iCs/>
        </w:rPr>
        <w:t xml:space="preserve"> </w:t>
      </w:r>
      <w:r w:rsidR="00FE05F3" w:rsidRPr="007D799C">
        <w:rPr>
          <w:rFonts w:ascii="Times New Roman" w:hAnsi="Times New Roman"/>
          <w:i/>
          <w:iCs/>
        </w:rPr>
        <w:t>of CSI prediction,</w:t>
      </w:r>
      <w:r w:rsidR="00C740A0">
        <w:rPr>
          <w:rFonts w:ascii="Times New Roman" w:hAnsi="Times New Roman"/>
          <w:i/>
          <w:iCs/>
        </w:rPr>
        <w:t xml:space="preserve"> </w:t>
      </w:r>
      <w:r w:rsidR="000C7F76">
        <w:rPr>
          <w:rFonts w:ascii="Times New Roman" w:hAnsi="Times New Roman"/>
          <w:i/>
          <w:iCs/>
        </w:rPr>
        <w:t xml:space="preserve">study </w:t>
      </w:r>
      <w:r w:rsidR="00C740A0">
        <w:rPr>
          <w:rFonts w:ascii="Times New Roman" w:hAnsi="Times New Roman"/>
          <w:i/>
          <w:iCs/>
        </w:rPr>
        <w:t xml:space="preserve">the </w:t>
      </w:r>
      <w:r w:rsidR="00AA2B2C">
        <w:rPr>
          <w:rFonts w:ascii="Times New Roman" w:hAnsi="Times New Roman"/>
          <w:i/>
          <w:iCs/>
        </w:rPr>
        <w:t xml:space="preserve">performance </w:t>
      </w:r>
      <w:r w:rsidR="000C7F76">
        <w:rPr>
          <w:rFonts w:ascii="Times New Roman" w:hAnsi="Times New Roman"/>
          <w:i/>
          <w:iCs/>
        </w:rPr>
        <w:t xml:space="preserve">gain </w:t>
      </w:r>
      <w:r w:rsidR="001F07C1">
        <w:rPr>
          <w:rFonts w:ascii="Times New Roman" w:hAnsi="Times New Roman"/>
          <w:i/>
          <w:iCs/>
        </w:rPr>
        <w:t xml:space="preserve">of AI/ML based CSI prediction </w:t>
      </w:r>
      <w:r w:rsidR="00B44E4D">
        <w:rPr>
          <w:rFonts w:ascii="Times New Roman" w:hAnsi="Times New Roman"/>
          <w:i/>
          <w:iCs/>
        </w:rPr>
        <w:t>over non-</w:t>
      </w:r>
      <w:r w:rsidR="001F07C1">
        <w:rPr>
          <w:rFonts w:ascii="Times New Roman" w:hAnsi="Times New Roman"/>
          <w:i/>
          <w:iCs/>
        </w:rPr>
        <w:t>AI/ML based approaches</w:t>
      </w:r>
      <w:r w:rsidR="009469F9">
        <w:rPr>
          <w:rFonts w:ascii="Times New Roman" w:hAnsi="Times New Roman"/>
          <w:i/>
          <w:iCs/>
        </w:rPr>
        <w:t xml:space="preserve"> for </w:t>
      </w:r>
      <w:r w:rsidR="00E674B6">
        <w:rPr>
          <w:rFonts w:ascii="Times New Roman" w:hAnsi="Times New Roman"/>
          <w:i/>
          <w:iCs/>
        </w:rPr>
        <w:t xml:space="preserve">different </w:t>
      </w:r>
      <w:r w:rsidR="006C65A2">
        <w:rPr>
          <w:rFonts w:ascii="Times New Roman" w:hAnsi="Times New Roman"/>
          <w:i/>
          <w:iCs/>
        </w:rPr>
        <w:t>co</w:t>
      </w:r>
      <w:r w:rsidR="00C45B1C">
        <w:rPr>
          <w:rFonts w:ascii="Times New Roman" w:hAnsi="Times New Roman"/>
          <w:i/>
          <w:iCs/>
        </w:rPr>
        <w:t>n</w:t>
      </w:r>
      <w:r w:rsidR="00F71616">
        <w:rPr>
          <w:rFonts w:ascii="Times New Roman" w:hAnsi="Times New Roman"/>
          <w:i/>
          <w:iCs/>
        </w:rPr>
        <w:t>figuration</w:t>
      </w:r>
      <w:r w:rsidR="00A43AED">
        <w:rPr>
          <w:rFonts w:ascii="Times New Roman" w:hAnsi="Times New Roman"/>
          <w:i/>
          <w:iCs/>
        </w:rPr>
        <w:t xml:space="preserve">s, e.g., </w:t>
      </w:r>
      <w:r w:rsidR="0092641F">
        <w:rPr>
          <w:rFonts w:ascii="Times New Roman" w:hAnsi="Times New Roman"/>
          <w:i/>
          <w:iCs/>
        </w:rPr>
        <w:t>different prediction instances and different CSI application instances</w:t>
      </w:r>
      <w:r w:rsidR="0018770F">
        <w:rPr>
          <w:rFonts w:ascii="Times New Roman" w:hAnsi="Times New Roman"/>
          <w:i/>
          <w:iCs/>
        </w:rPr>
        <w:t>.</w:t>
      </w:r>
    </w:p>
    <w:p w14:paraId="7EF4BAE7" w14:textId="77777777" w:rsidR="008434DD" w:rsidRDefault="008434DD" w:rsidP="00513690">
      <w:pPr>
        <w:spacing w:before="120" w:after="0"/>
        <w:jc w:val="both"/>
        <w:rPr>
          <w:sz w:val="22"/>
          <w:szCs w:val="22"/>
        </w:rPr>
      </w:pPr>
    </w:p>
    <w:p w14:paraId="15499C98" w14:textId="4039A827" w:rsidR="0047539F" w:rsidRPr="0047539F" w:rsidRDefault="001F1243" w:rsidP="00513690">
      <w:pPr>
        <w:spacing w:before="120" w:after="0"/>
        <w:jc w:val="both"/>
        <w:rPr>
          <w:sz w:val="22"/>
          <w:szCs w:val="22"/>
        </w:rPr>
      </w:pPr>
      <w:r>
        <w:rPr>
          <w:sz w:val="22"/>
          <w:szCs w:val="22"/>
        </w:rPr>
        <w:t xml:space="preserve">In the WID, </w:t>
      </w:r>
      <w:r w:rsidR="00077338">
        <w:rPr>
          <w:sz w:val="22"/>
          <w:szCs w:val="22"/>
        </w:rPr>
        <w:t xml:space="preserve">it is mentioned that </w:t>
      </w:r>
      <w:r w:rsidR="004B4E5B">
        <w:rPr>
          <w:sz w:val="22"/>
          <w:szCs w:val="22"/>
        </w:rPr>
        <w:t xml:space="preserve">for CSI prediction, </w:t>
      </w:r>
      <w:r w:rsidR="0047539F" w:rsidRPr="0047539F">
        <w:rPr>
          <w:sz w:val="22"/>
          <w:szCs w:val="22"/>
        </w:rPr>
        <w:t>cell/site specific model could be considered to improve performance gain</w:t>
      </w:r>
      <w:r w:rsidR="0047539F">
        <w:rPr>
          <w:sz w:val="22"/>
          <w:szCs w:val="22"/>
        </w:rPr>
        <w:t xml:space="preserve">. However, </w:t>
      </w:r>
      <w:r w:rsidR="0047539F" w:rsidRPr="0047539F">
        <w:rPr>
          <w:sz w:val="22"/>
          <w:szCs w:val="22"/>
        </w:rPr>
        <w:t>how to evaluate the cell/site specific model</w:t>
      </w:r>
      <w:r w:rsidR="00513690">
        <w:rPr>
          <w:sz w:val="22"/>
          <w:szCs w:val="22"/>
        </w:rPr>
        <w:t xml:space="preserve"> for CSI prediction </w:t>
      </w:r>
      <w:r w:rsidR="00E92B8A">
        <w:rPr>
          <w:sz w:val="22"/>
          <w:szCs w:val="22"/>
        </w:rPr>
        <w:t>should be firstly discussed</w:t>
      </w:r>
      <w:r w:rsidR="0047539F" w:rsidRPr="0047539F">
        <w:rPr>
          <w:sz w:val="22"/>
          <w:szCs w:val="22"/>
        </w:rPr>
        <w:t>. Since this is something new for evaluation, RAN1 needs to spend a lot of time to discuss the EVM which is not preferred considering the limited time for Rel-19 study.</w:t>
      </w:r>
    </w:p>
    <w:p w14:paraId="3922612E" w14:textId="77777777" w:rsidR="00C001A8" w:rsidRPr="0047539F" w:rsidRDefault="00C001A8" w:rsidP="0047539F">
      <w:pPr>
        <w:spacing w:before="120" w:after="0"/>
        <w:jc w:val="both"/>
        <w:rPr>
          <w:sz w:val="22"/>
          <w:szCs w:val="22"/>
        </w:rPr>
      </w:pPr>
    </w:p>
    <w:p w14:paraId="6A474ED0" w14:textId="244EF16F" w:rsidR="000544AE" w:rsidRPr="00036ACE" w:rsidRDefault="000544AE" w:rsidP="000544AE">
      <w:pPr>
        <w:spacing w:before="120" w:after="0"/>
        <w:jc w:val="both"/>
        <w:rPr>
          <w:b/>
          <w:i/>
          <w:sz w:val="22"/>
          <w:szCs w:val="22"/>
        </w:rPr>
      </w:pPr>
      <w:r>
        <w:rPr>
          <w:b/>
          <w:i/>
          <w:sz w:val="22"/>
          <w:szCs w:val="22"/>
        </w:rPr>
        <w:t xml:space="preserve">Proposal </w:t>
      </w:r>
      <w:r w:rsidR="00C001A8">
        <w:rPr>
          <w:b/>
          <w:i/>
          <w:sz w:val="22"/>
          <w:szCs w:val="22"/>
        </w:rPr>
        <w:t>2</w:t>
      </w:r>
      <w:r w:rsidRPr="00036ACE">
        <w:rPr>
          <w:b/>
          <w:i/>
          <w:sz w:val="22"/>
          <w:szCs w:val="22"/>
        </w:rPr>
        <w:t>:</w:t>
      </w:r>
    </w:p>
    <w:p w14:paraId="4CA77E9E" w14:textId="166CC8A7" w:rsidR="000544AE" w:rsidRDefault="000544AE" w:rsidP="000544AE">
      <w:pPr>
        <w:pStyle w:val="aff0"/>
        <w:numPr>
          <w:ilvl w:val="0"/>
          <w:numId w:val="9"/>
        </w:numPr>
        <w:spacing w:before="120"/>
        <w:ind w:firstLine="0"/>
        <w:jc w:val="both"/>
        <w:rPr>
          <w:rFonts w:ascii="Times New Roman" w:hAnsi="Times New Roman"/>
          <w:i/>
          <w:iCs/>
        </w:rPr>
      </w:pPr>
      <w:r>
        <w:rPr>
          <w:rFonts w:ascii="Times New Roman" w:hAnsi="Times New Roman"/>
          <w:i/>
          <w:iCs/>
        </w:rPr>
        <w:t>In Rel-19</w:t>
      </w:r>
      <w:r w:rsidR="003C5953">
        <w:rPr>
          <w:rFonts w:ascii="Times New Roman" w:hAnsi="Times New Roman"/>
          <w:i/>
          <w:iCs/>
        </w:rPr>
        <w:t>, RAN1 to further evaluate the performance of CSI prediction</w:t>
      </w:r>
      <w:r w:rsidR="00A528FB">
        <w:rPr>
          <w:rFonts w:ascii="Times New Roman" w:hAnsi="Times New Roman"/>
          <w:i/>
          <w:iCs/>
        </w:rPr>
        <w:t xml:space="preserve">. </w:t>
      </w:r>
      <w:r w:rsidR="0050173C">
        <w:rPr>
          <w:rFonts w:ascii="Times New Roman" w:hAnsi="Times New Roman"/>
          <w:i/>
          <w:iCs/>
        </w:rPr>
        <w:t>The case of cell/site specific model for CSI prediction could be deprioritized.</w:t>
      </w:r>
    </w:p>
    <w:p w14:paraId="58F80269" w14:textId="7481AEDF" w:rsidR="00332158" w:rsidRPr="00332158" w:rsidRDefault="00372B29" w:rsidP="00332158">
      <w:pPr>
        <w:pStyle w:val="1"/>
        <w:numPr>
          <w:ilvl w:val="0"/>
          <w:numId w:val="5"/>
        </w:numPr>
        <w:pBdr>
          <w:top w:val="single" w:sz="12" w:space="4" w:color="auto"/>
        </w:pBdr>
        <w:rPr>
          <w:rFonts w:cs="Arial"/>
          <w:lang w:val="en-US"/>
        </w:rPr>
      </w:pPr>
      <w:r>
        <w:rPr>
          <w:rFonts w:cs="Arial"/>
          <w:lang w:val="en-US"/>
        </w:rPr>
        <w:t>Spec impact of CSI prediction</w:t>
      </w:r>
    </w:p>
    <w:p w14:paraId="7215866A" w14:textId="1D0E3DDB" w:rsidR="00940EE4" w:rsidRPr="0080344F" w:rsidRDefault="00940EE4" w:rsidP="0080344F">
      <w:pPr>
        <w:spacing w:before="240"/>
        <w:jc w:val="both"/>
        <w:rPr>
          <w:sz w:val="22"/>
          <w:lang w:val="en-US" w:eastAsia="zh-CN"/>
        </w:rPr>
      </w:pPr>
      <w:r w:rsidRPr="0080344F">
        <w:rPr>
          <w:rFonts w:hint="eastAsia"/>
          <w:sz w:val="22"/>
          <w:lang w:val="en-US" w:eastAsia="zh-CN"/>
        </w:rPr>
        <w:t>In</w:t>
      </w:r>
      <w:r w:rsidRPr="0080344F">
        <w:rPr>
          <w:sz w:val="22"/>
          <w:lang w:val="en-US" w:eastAsia="zh-CN"/>
        </w:rPr>
        <w:t xml:space="preserve"> this section, we provide our views on the specification impacts to support AI/ML-based CSI prediction.</w:t>
      </w:r>
    </w:p>
    <w:p w14:paraId="3ED290EF" w14:textId="078D6A4C" w:rsidR="00940EE4" w:rsidRDefault="00940EE4" w:rsidP="00940EE4">
      <w:pPr>
        <w:pStyle w:val="2"/>
      </w:pPr>
      <w:r>
        <w:t>3</w:t>
      </w:r>
      <w:r w:rsidRPr="001B1235">
        <w:t>.</w:t>
      </w:r>
      <w:r>
        <w:t>1</w:t>
      </w:r>
      <w:r w:rsidRPr="001B1235">
        <w:t xml:space="preserve"> </w:t>
      </w:r>
      <w:r>
        <w:t>Model inference</w:t>
      </w:r>
    </w:p>
    <w:p w14:paraId="0F82A1BC" w14:textId="6445EEEF" w:rsidR="0080344F" w:rsidRPr="0080344F" w:rsidRDefault="0080344F" w:rsidP="0080344F">
      <w:pPr>
        <w:spacing w:before="240"/>
        <w:jc w:val="both"/>
        <w:rPr>
          <w:sz w:val="22"/>
          <w:lang w:val="en-US" w:eastAsia="zh-CN"/>
        </w:rPr>
      </w:pPr>
      <w:r>
        <w:rPr>
          <w:rFonts w:hint="eastAsia"/>
          <w:sz w:val="22"/>
          <w:lang w:val="en-US" w:eastAsia="zh-CN"/>
        </w:rPr>
        <w:t>For</w:t>
      </w:r>
      <w:r>
        <w:rPr>
          <w:sz w:val="22"/>
          <w:lang w:val="en-US" w:eastAsia="zh-CN"/>
        </w:rPr>
        <w:t xml:space="preserve"> CSI prediction with UE side AI/ML model, some condition at the UE side may have big impact on the CSI prediction performance, for example, the UE speed.</w:t>
      </w:r>
      <w:r w:rsidRPr="0080344F">
        <w:rPr>
          <w:sz w:val="22"/>
          <w:lang w:val="en-US" w:eastAsia="zh-CN"/>
        </w:rPr>
        <w:t xml:space="preserve"> The performance of the CSI prediction is closely related with the temporal correlation of the channel, which decreases as UE speed increases. Specifically, the temporal correlation of the channel is characterized by the zero-order Bessel function</w:t>
      </w:r>
      <w:r>
        <w:rPr>
          <w:sz w:val="22"/>
          <w:lang w:val="en-US" w:eastAsia="zh-CN"/>
        </w:rPr>
        <w:t xml:space="preserve"> as below:</w:t>
      </w:r>
    </w:p>
    <w:p w14:paraId="21835701" w14:textId="77777777" w:rsidR="0080344F" w:rsidRPr="001E57C9" w:rsidRDefault="0080344F" w:rsidP="0080344F">
      <w:pPr>
        <w:spacing w:afterLines="50" w:after="120"/>
        <w:jc w:val="center"/>
        <w:rPr>
          <w:rFonts w:eastAsiaTheme="minorEastAsia"/>
          <w:sz w:val="22"/>
          <w:szCs w:val="22"/>
          <w:lang w:eastAsia="zh-CN"/>
        </w:rPr>
      </w:pPr>
      <m:oMathPara>
        <m:oMath>
          <m:r>
            <w:rPr>
              <w:rFonts w:ascii="Cambria Math" w:eastAsiaTheme="minorEastAsia" w:hAnsi="Cambria Math"/>
              <w:sz w:val="22"/>
              <w:szCs w:val="22"/>
              <w:lang w:eastAsia="zh-CN"/>
            </w:rPr>
            <m:t>corr=</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B</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2π</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f</m:t>
                  </m:r>
                </m:e>
                <m:sub>
                  <m:r>
                    <w:rPr>
                      <w:rFonts w:ascii="Cambria Math" w:eastAsiaTheme="minorEastAsia" w:hAnsi="Cambria Math"/>
                      <w:sz w:val="22"/>
                      <w:szCs w:val="22"/>
                      <w:lang w:eastAsia="zh-CN"/>
                    </w:rPr>
                    <m:t>d</m:t>
                  </m:r>
                </m:sub>
              </m:sSub>
              <m:r>
                <w:rPr>
                  <w:rFonts w:ascii="Cambria Math" w:eastAsiaTheme="minorEastAsia" w:hAnsi="Cambria Math"/>
                  <w:sz w:val="22"/>
                  <w:szCs w:val="22"/>
                  <w:lang w:eastAsia="zh-CN"/>
                </w:rPr>
                <m:t>τ</m:t>
              </m:r>
            </m:e>
          </m:d>
          <m:r>
            <w:rPr>
              <w:rFonts w:ascii="Cambria Math" w:eastAsiaTheme="minorEastAsia" w:hAnsi="Cambria Math"/>
              <w:sz w:val="22"/>
              <w:szCs w:val="22"/>
              <w:lang w:eastAsia="zh-CN"/>
            </w:rPr>
            <m:t>,</m:t>
          </m:r>
        </m:oMath>
      </m:oMathPara>
    </w:p>
    <w:p w14:paraId="46AD938F" w14:textId="77777777" w:rsidR="0080344F" w:rsidRPr="0080344F" w:rsidRDefault="0080344F" w:rsidP="0080344F">
      <w:pPr>
        <w:spacing w:before="240"/>
        <w:jc w:val="both"/>
        <w:rPr>
          <w:sz w:val="22"/>
          <w:lang w:val="en-US" w:eastAsia="zh-CN"/>
        </w:rPr>
      </w:pPr>
      <w:r w:rsidRPr="0080344F">
        <w:rPr>
          <w:sz w:val="22"/>
          <w:lang w:val="en-US" w:eastAsia="zh-CN"/>
        </w:rPr>
        <w:t xml:space="preserve">where </w:t>
      </w:r>
      <m:oMath>
        <m:r>
          <w:rPr>
            <w:rFonts w:ascii="Cambria Math" w:hAnsi="Cambria Math"/>
            <w:sz w:val="22"/>
            <w:lang w:val="en-US" w:eastAsia="zh-CN"/>
          </w:rPr>
          <m:t>τ</m:t>
        </m:r>
      </m:oMath>
      <w:r w:rsidRPr="0080344F">
        <w:rPr>
          <w:rFonts w:hint="eastAsia"/>
          <w:sz w:val="22"/>
          <w:lang w:val="en-US" w:eastAsia="zh-CN"/>
        </w:rPr>
        <w:t xml:space="preserve"> </w:t>
      </w:r>
      <w:r w:rsidRPr="0080344F">
        <w:rPr>
          <w:sz w:val="22"/>
          <w:lang w:val="en-US" w:eastAsia="zh-CN"/>
        </w:rPr>
        <w:t>is the delay, and</w:t>
      </w:r>
    </w:p>
    <w:p w14:paraId="0C02B8C2" w14:textId="77777777" w:rsidR="0080344F" w:rsidRPr="00042DC4" w:rsidRDefault="00000000" w:rsidP="0080344F">
      <w:pPr>
        <w:spacing w:afterLines="50" w:after="120"/>
        <w:jc w:val="both"/>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f</m:t>
              </m:r>
            </m:e>
            <m:sub>
              <m:r>
                <w:rPr>
                  <w:rFonts w:ascii="Cambria Math" w:eastAsiaTheme="minorEastAsia" w:hAnsi="Cambria Math"/>
                  <w:sz w:val="22"/>
                  <w:szCs w:val="22"/>
                  <w:lang w:eastAsia="zh-CN"/>
                </w:rPr>
                <m:t>d</m:t>
              </m:r>
            </m:sub>
          </m:sSub>
          <m:r>
            <w:rPr>
              <w:rFonts w:ascii="Cambria Math" w:eastAsiaTheme="minorEastAsia" w:hAnsi="Cambria Math"/>
              <w:sz w:val="22"/>
              <w:szCs w:val="22"/>
              <w:lang w:eastAsia="zh-CN"/>
            </w:rPr>
            <m:t>=</m:t>
          </m:r>
          <m:f>
            <m:fPr>
              <m:ctrlPr>
                <w:rPr>
                  <w:rFonts w:ascii="Cambria Math" w:eastAsiaTheme="minorEastAsia" w:hAnsi="Cambria Math"/>
                  <w:i/>
                  <w:sz w:val="22"/>
                  <w:szCs w:val="22"/>
                  <w:lang w:eastAsia="zh-CN"/>
                </w:rPr>
              </m:ctrlPr>
            </m:fPr>
            <m:num>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f</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v</m:t>
              </m:r>
            </m:num>
            <m:den>
              <m:r>
                <w:rPr>
                  <w:rFonts w:ascii="Cambria Math" w:eastAsiaTheme="minorEastAsia" w:hAnsi="Cambria Math"/>
                  <w:sz w:val="22"/>
                  <w:szCs w:val="22"/>
                  <w:lang w:eastAsia="zh-CN"/>
                </w:rPr>
                <m:t>c</m:t>
              </m:r>
            </m:den>
          </m:f>
        </m:oMath>
      </m:oMathPara>
    </w:p>
    <w:p w14:paraId="53AC8700" w14:textId="5F769BDA" w:rsidR="0080344F" w:rsidRDefault="0080344F" w:rsidP="0080344F">
      <w:pPr>
        <w:spacing w:before="240"/>
        <w:jc w:val="both"/>
        <w:rPr>
          <w:sz w:val="22"/>
          <w:lang w:val="en-US" w:eastAsia="zh-CN"/>
        </w:rPr>
      </w:pPr>
      <w:r w:rsidRPr="0080344F">
        <w:rPr>
          <w:sz w:val="22"/>
          <w:lang w:val="en-US" w:eastAsia="zh-CN"/>
        </w:rPr>
        <w:t xml:space="preserve">is the Doppler’s shift, which is determined by the speed of the light </w:t>
      </w:r>
      <m:oMath>
        <m:r>
          <w:rPr>
            <w:rFonts w:ascii="Cambria Math" w:hAnsi="Cambria Math"/>
            <w:sz w:val="22"/>
            <w:lang w:val="en-US" w:eastAsia="zh-CN"/>
          </w:rPr>
          <m:t>c</m:t>
        </m:r>
      </m:oMath>
      <w:r w:rsidRPr="0080344F">
        <w:rPr>
          <w:rFonts w:hint="eastAsia"/>
          <w:sz w:val="22"/>
          <w:lang w:val="en-US" w:eastAsia="zh-CN"/>
        </w:rPr>
        <w:t>,</w:t>
      </w:r>
      <w:r w:rsidRPr="0080344F">
        <w:rPr>
          <w:sz w:val="22"/>
          <w:lang w:val="en-US" w:eastAsia="zh-CN"/>
        </w:rPr>
        <w:t xml:space="preserve"> the carrier frequency </w:t>
      </w:r>
      <m:oMath>
        <m:sSub>
          <m:sSubPr>
            <m:ctrlPr>
              <w:rPr>
                <w:rFonts w:ascii="Cambria Math" w:hAnsi="Cambria Math"/>
                <w:sz w:val="22"/>
                <w:lang w:val="en-US" w:eastAsia="zh-CN"/>
              </w:rPr>
            </m:ctrlPr>
          </m:sSubPr>
          <m:e>
            <m:r>
              <w:rPr>
                <w:rFonts w:ascii="Cambria Math" w:hAnsi="Cambria Math"/>
                <w:sz w:val="22"/>
                <w:lang w:val="en-US" w:eastAsia="zh-CN"/>
              </w:rPr>
              <m:t>f</m:t>
            </m:r>
          </m:e>
          <m:sub>
            <m:r>
              <w:rPr>
                <w:rFonts w:ascii="Cambria Math" w:hAnsi="Cambria Math"/>
                <w:sz w:val="22"/>
                <w:lang w:val="en-US" w:eastAsia="zh-CN"/>
              </w:rPr>
              <m:t>c</m:t>
            </m:r>
          </m:sub>
        </m:sSub>
      </m:oMath>
      <w:r w:rsidRPr="0080344F">
        <w:rPr>
          <w:rFonts w:hint="eastAsia"/>
          <w:sz w:val="22"/>
          <w:lang w:val="en-US" w:eastAsia="zh-CN"/>
        </w:rPr>
        <w:t>,</w:t>
      </w:r>
      <w:r w:rsidRPr="0080344F">
        <w:rPr>
          <w:sz w:val="22"/>
          <w:lang w:val="en-US" w:eastAsia="zh-CN"/>
        </w:rPr>
        <w:t xml:space="preserve"> and the UE speed </w:t>
      </w:r>
      <m:oMath>
        <m:r>
          <w:rPr>
            <w:rFonts w:ascii="Cambria Math" w:hAnsi="Cambria Math"/>
            <w:sz w:val="22"/>
            <w:lang w:val="en-US" w:eastAsia="zh-CN"/>
          </w:rPr>
          <m:t>v</m:t>
        </m:r>
      </m:oMath>
      <w:r w:rsidRPr="0080344F">
        <w:rPr>
          <w:rFonts w:hint="eastAsia"/>
          <w:sz w:val="22"/>
          <w:lang w:val="en-US" w:eastAsia="zh-CN"/>
        </w:rPr>
        <w:t>.</w:t>
      </w:r>
    </w:p>
    <w:p w14:paraId="196B3412" w14:textId="578BB95E" w:rsidR="0080344F" w:rsidRDefault="0080344F" w:rsidP="0080344F">
      <w:pPr>
        <w:spacing w:before="240"/>
        <w:jc w:val="both"/>
        <w:rPr>
          <w:sz w:val="22"/>
          <w:lang w:val="en-US" w:eastAsia="zh-CN"/>
        </w:rPr>
      </w:pPr>
      <w:proofErr w:type="gramStart"/>
      <w:r>
        <w:rPr>
          <w:sz w:val="22"/>
          <w:lang w:val="en-US" w:eastAsia="zh-CN"/>
        </w:rPr>
        <w:lastRenderedPageBreak/>
        <w:t>In order to</w:t>
      </w:r>
      <w:proofErr w:type="gramEnd"/>
      <w:r>
        <w:rPr>
          <w:sz w:val="22"/>
          <w:lang w:val="en-US" w:eastAsia="zh-CN"/>
        </w:rPr>
        <w:t xml:space="preserve"> guarantee the CSI prediction accuracy, from the AI/ML model output perspective, the number of predicted time instances and the interval between prediction instances should be decreased when the UE speed increases. From the AI/ML model input perspective, </w:t>
      </w:r>
      <w:r w:rsidR="00513ABB">
        <w:rPr>
          <w:sz w:val="22"/>
          <w:lang w:val="en-US" w:eastAsia="zh-CN"/>
        </w:rPr>
        <w:t>CSI-RS measurement window configuration, e.g., the number of CSI-RS measurements and the interval between CSI-RS measurement should also be changed.</w:t>
      </w:r>
    </w:p>
    <w:p w14:paraId="29040ED9" w14:textId="3AD883CF" w:rsidR="00513ABB" w:rsidRDefault="00513ABB" w:rsidP="0080344F">
      <w:pPr>
        <w:spacing w:before="240"/>
        <w:jc w:val="both"/>
        <w:rPr>
          <w:sz w:val="22"/>
          <w:lang w:val="en-US" w:eastAsia="zh-CN"/>
        </w:rPr>
      </w:pPr>
      <w:r>
        <w:rPr>
          <w:sz w:val="22"/>
          <w:lang w:val="en-US" w:eastAsia="zh-CN"/>
        </w:rPr>
        <w:t>Since this kind of information at the UE side is critical to the CSI prediction accuracy but is not known to the NW side, it’s desirable that the UE could send request to the NW side on the preferred configuration for CSI prediction operation.</w:t>
      </w:r>
      <w:r w:rsidR="0079486B">
        <w:rPr>
          <w:sz w:val="22"/>
          <w:lang w:val="en-US" w:eastAsia="zh-CN"/>
        </w:rPr>
        <w:t xml:space="preserve"> </w:t>
      </w:r>
      <w:r w:rsidR="0079486B">
        <w:rPr>
          <w:rFonts w:hint="eastAsia"/>
          <w:sz w:val="22"/>
          <w:lang w:val="en-US" w:eastAsia="zh-CN"/>
        </w:rPr>
        <w:t>F</w:t>
      </w:r>
      <w:r w:rsidR="0079486B">
        <w:rPr>
          <w:sz w:val="22"/>
          <w:lang w:val="en-US" w:eastAsia="zh-CN"/>
        </w:rPr>
        <w:t xml:space="preserve">or the AI/ML model input, the UE’s recommendation may include the preferred configuration of the </w:t>
      </w:r>
      <w:r w:rsidR="0079486B" w:rsidRPr="0080344F">
        <w:rPr>
          <w:sz w:val="22"/>
          <w:lang w:val="en-US" w:eastAsia="zh-CN"/>
        </w:rPr>
        <w:t>CSI-RS interval and the length of the measurement window</w:t>
      </w:r>
      <w:r w:rsidR="0079486B">
        <w:rPr>
          <w:sz w:val="22"/>
          <w:lang w:val="en-US" w:eastAsia="zh-CN"/>
        </w:rPr>
        <w:t xml:space="preserve">. For the AI/ML model output, </w:t>
      </w:r>
      <w:r w:rsidR="00D9519F">
        <w:rPr>
          <w:sz w:val="22"/>
          <w:lang w:val="en-US" w:eastAsia="zh-CN"/>
        </w:rPr>
        <w:t>the UE’s recommendation may include the preferred configuration of the interval between prediction instances and the length of the prediction window.</w:t>
      </w:r>
    </w:p>
    <w:p w14:paraId="3406203D" w14:textId="6C3B89EB" w:rsidR="00785C88" w:rsidRDefault="00785C88" w:rsidP="0080344F">
      <w:pPr>
        <w:spacing w:before="240"/>
        <w:jc w:val="both"/>
        <w:rPr>
          <w:sz w:val="22"/>
          <w:lang w:val="en-US" w:eastAsia="zh-CN"/>
        </w:rPr>
      </w:pPr>
      <w:r>
        <w:rPr>
          <w:sz w:val="22"/>
          <w:lang w:val="en-US" w:eastAsia="zh-CN"/>
        </w:rPr>
        <w:t>Therefore, we have the following observation and proposal.</w:t>
      </w:r>
    </w:p>
    <w:p w14:paraId="7B6DA62F" w14:textId="757A57F0" w:rsidR="00513ABB" w:rsidRPr="00036ACE" w:rsidRDefault="00513ABB" w:rsidP="00513ABB">
      <w:pPr>
        <w:spacing w:before="120" w:after="0"/>
        <w:jc w:val="both"/>
        <w:rPr>
          <w:b/>
          <w:i/>
          <w:sz w:val="22"/>
          <w:szCs w:val="22"/>
        </w:rPr>
      </w:pPr>
      <w:r>
        <w:rPr>
          <w:b/>
          <w:i/>
          <w:sz w:val="22"/>
          <w:szCs w:val="22"/>
        </w:rPr>
        <w:t xml:space="preserve">Observation </w:t>
      </w:r>
      <w:r w:rsidR="000417CF">
        <w:rPr>
          <w:b/>
          <w:i/>
          <w:sz w:val="22"/>
          <w:szCs w:val="22"/>
        </w:rPr>
        <w:t>3</w:t>
      </w:r>
      <w:r w:rsidRPr="00036ACE">
        <w:rPr>
          <w:b/>
          <w:i/>
          <w:sz w:val="22"/>
          <w:szCs w:val="22"/>
        </w:rPr>
        <w:t>:</w:t>
      </w:r>
    </w:p>
    <w:p w14:paraId="388D5947" w14:textId="0B6E0C70" w:rsidR="00513ABB" w:rsidRDefault="00513ABB" w:rsidP="00513ABB">
      <w:pPr>
        <w:pStyle w:val="aff0"/>
        <w:numPr>
          <w:ilvl w:val="0"/>
          <w:numId w:val="9"/>
        </w:numPr>
        <w:spacing w:before="120"/>
        <w:ind w:firstLine="0"/>
        <w:jc w:val="both"/>
        <w:rPr>
          <w:rFonts w:ascii="Times New Roman" w:hAnsi="Times New Roman"/>
          <w:i/>
        </w:rPr>
      </w:pPr>
      <w:r w:rsidRPr="00513ABB">
        <w:rPr>
          <w:rFonts w:ascii="Times New Roman" w:hAnsi="Times New Roman"/>
          <w:i/>
        </w:rPr>
        <w:t>For AI/ML-based CSI prediction, if the UE could send the request on the preferred configurations for prediction operation according to the UE’s situation/condition, it could be beneficial for the prediction performance.</w:t>
      </w:r>
    </w:p>
    <w:p w14:paraId="725CB31B" w14:textId="6FFD9C54" w:rsidR="00D9519F" w:rsidRPr="00036ACE" w:rsidRDefault="00D9519F" w:rsidP="00D9519F">
      <w:pPr>
        <w:spacing w:before="120" w:after="0"/>
        <w:jc w:val="both"/>
        <w:rPr>
          <w:b/>
          <w:i/>
          <w:sz w:val="22"/>
          <w:szCs w:val="22"/>
        </w:rPr>
      </w:pPr>
      <w:r>
        <w:rPr>
          <w:b/>
          <w:i/>
          <w:sz w:val="22"/>
          <w:szCs w:val="22"/>
        </w:rPr>
        <w:t xml:space="preserve">Proposal </w:t>
      </w:r>
      <w:r w:rsidR="00C014EF">
        <w:rPr>
          <w:b/>
          <w:i/>
          <w:sz w:val="22"/>
          <w:szCs w:val="22"/>
        </w:rPr>
        <w:t>3</w:t>
      </w:r>
      <w:r w:rsidRPr="00036ACE">
        <w:rPr>
          <w:b/>
          <w:i/>
          <w:sz w:val="22"/>
          <w:szCs w:val="22"/>
        </w:rPr>
        <w:t>:</w:t>
      </w:r>
    </w:p>
    <w:p w14:paraId="69500B5E" w14:textId="23D37705" w:rsidR="00D9519F" w:rsidRDefault="00D9519F" w:rsidP="00D9519F">
      <w:pPr>
        <w:pStyle w:val="aff0"/>
        <w:numPr>
          <w:ilvl w:val="0"/>
          <w:numId w:val="9"/>
        </w:numPr>
        <w:spacing w:before="120"/>
        <w:ind w:firstLine="0"/>
        <w:jc w:val="both"/>
        <w:rPr>
          <w:rFonts w:ascii="Times New Roman" w:hAnsi="Times New Roman"/>
          <w:i/>
        </w:rPr>
      </w:pPr>
      <w:r w:rsidRPr="00D9519F">
        <w:rPr>
          <w:rFonts w:ascii="Times New Roman" w:hAnsi="Times New Roman"/>
          <w:i/>
        </w:rPr>
        <w:t xml:space="preserve">For </w:t>
      </w:r>
      <w:r>
        <w:rPr>
          <w:rFonts w:ascii="Times New Roman" w:hAnsi="Times New Roman"/>
          <w:i/>
        </w:rPr>
        <w:t xml:space="preserve">AI/ML based </w:t>
      </w:r>
      <w:r w:rsidRPr="00D9519F">
        <w:rPr>
          <w:rFonts w:ascii="Times New Roman" w:hAnsi="Times New Roman"/>
          <w:i/>
        </w:rPr>
        <w:t xml:space="preserve">CSI prediction, RAN1 to further study the signaling and procedure for the UE to send the request </w:t>
      </w:r>
      <w:r>
        <w:rPr>
          <w:rFonts w:ascii="Times New Roman" w:hAnsi="Times New Roman"/>
          <w:i/>
        </w:rPr>
        <w:t>on</w:t>
      </w:r>
      <w:r w:rsidRPr="00D9519F">
        <w:rPr>
          <w:rFonts w:ascii="Times New Roman" w:hAnsi="Times New Roman"/>
          <w:i/>
        </w:rPr>
        <w:t xml:space="preserve"> the preferred configuration for </w:t>
      </w:r>
      <w:r>
        <w:rPr>
          <w:rFonts w:ascii="Times New Roman" w:hAnsi="Times New Roman"/>
          <w:i/>
        </w:rPr>
        <w:t xml:space="preserve">CSI </w:t>
      </w:r>
      <w:r w:rsidRPr="00D9519F">
        <w:rPr>
          <w:rFonts w:ascii="Times New Roman" w:hAnsi="Times New Roman"/>
          <w:i/>
        </w:rPr>
        <w:t>prediction operation according to the UE’s situation/condition.</w:t>
      </w:r>
    </w:p>
    <w:p w14:paraId="57830D9E" w14:textId="1F457AC3" w:rsidR="00940EE4" w:rsidRPr="0080344F" w:rsidRDefault="00940EE4" w:rsidP="0080344F">
      <w:pPr>
        <w:spacing w:before="240"/>
        <w:jc w:val="both"/>
        <w:rPr>
          <w:sz w:val="22"/>
          <w:lang w:val="en-US" w:eastAsia="zh-CN"/>
        </w:rPr>
      </w:pPr>
    </w:p>
    <w:p w14:paraId="0BE0817A" w14:textId="686A30ED" w:rsidR="00940EE4" w:rsidRDefault="00940EE4" w:rsidP="00940EE4">
      <w:pPr>
        <w:pStyle w:val="2"/>
      </w:pPr>
      <w:r>
        <w:t>3</w:t>
      </w:r>
      <w:r w:rsidRPr="001B1235">
        <w:t>.</w:t>
      </w:r>
      <w:r>
        <w:t>2</w:t>
      </w:r>
      <w:r w:rsidRPr="001B1235">
        <w:t xml:space="preserve"> </w:t>
      </w:r>
      <w:r w:rsidR="00785C88">
        <w:t>Model m</w:t>
      </w:r>
      <w:r>
        <w:t>onitoring</w:t>
      </w:r>
    </w:p>
    <w:p w14:paraId="3ED3CB9C" w14:textId="615C6AB4" w:rsidR="00940EE4" w:rsidRPr="009D22A7" w:rsidRDefault="00940EE4" w:rsidP="00940EE4">
      <w:pPr>
        <w:pStyle w:val="30"/>
        <w:rPr>
          <w:sz w:val="30"/>
          <w:szCs w:val="30"/>
        </w:rPr>
      </w:pPr>
      <w:r w:rsidRPr="009D22A7">
        <w:rPr>
          <w:sz w:val="30"/>
          <w:szCs w:val="30"/>
        </w:rPr>
        <w:t>3.2</w:t>
      </w:r>
      <w:r>
        <w:rPr>
          <w:sz w:val="30"/>
          <w:szCs w:val="30"/>
        </w:rPr>
        <w:t>.1</w:t>
      </w:r>
      <w:r w:rsidRPr="009D22A7">
        <w:rPr>
          <w:sz w:val="30"/>
          <w:szCs w:val="30"/>
        </w:rPr>
        <w:t xml:space="preserve"> </w:t>
      </w:r>
      <w:r w:rsidR="00785C88">
        <w:rPr>
          <w:sz w:val="30"/>
          <w:szCs w:val="30"/>
        </w:rPr>
        <w:t>Monitoring scheme</w:t>
      </w:r>
    </w:p>
    <w:p w14:paraId="5E36F28B" w14:textId="1FBFFF5A" w:rsidR="00940EE4" w:rsidRPr="0080344F" w:rsidRDefault="00940EE4" w:rsidP="0080344F">
      <w:pPr>
        <w:spacing w:before="240"/>
        <w:jc w:val="both"/>
        <w:rPr>
          <w:sz w:val="22"/>
          <w:lang w:val="en-US" w:eastAsia="zh-CN"/>
        </w:rPr>
      </w:pPr>
      <w:r w:rsidRPr="0080344F">
        <w:rPr>
          <w:sz w:val="22"/>
          <w:lang w:val="en-US" w:eastAsia="zh-CN"/>
        </w:rPr>
        <w:t>In the RAN1 #114 meeting</w:t>
      </w:r>
      <w:r w:rsidR="001563C8">
        <w:rPr>
          <w:sz w:val="22"/>
          <w:lang w:val="en-US" w:eastAsia="zh-CN"/>
        </w:rPr>
        <w:t xml:space="preserve"> </w:t>
      </w:r>
      <w:r w:rsidR="00B06741">
        <w:rPr>
          <w:sz w:val="22"/>
          <w:lang w:val="en-US" w:eastAsia="zh-CN"/>
        </w:rPr>
        <w:fldChar w:fldCharType="begin"/>
      </w:r>
      <w:r w:rsidR="00B06741">
        <w:rPr>
          <w:sz w:val="22"/>
          <w:lang w:val="en-US" w:eastAsia="zh-CN"/>
        </w:rPr>
        <w:instrText xml:space="preserve"> REF _Ref157513836 \n \h </w:instrText>
      </w:r>
      <w:r w:rsidR="00B06741">
        <w:rPr>
          <w:sz w:val="22"/>
          <w:lang w:val="en-US" w:eastAsia="zh-CN"/>
        </w:rPr>
      </w:r>
      <w:r w:rsidR="00B06741">
        <w:rPr>
          <w:sz w:val="22"/>
          <w:lang w:val="en-US" w:eastAsia="zh-CN"/>
        </w:rPr>
        <w:fldChar w:fldCharType="separate"/>
      </w:r>
      <w:r w:rsidR="00B06741">
        <w:rPr>
          <w:sz w:val="22"/>
          <w:lang w:val="en-US" w:eastAsia="zh-CN"/>
        </w:rPr>
        <w:t>[4]</w:t>
      </w:r>
      <w:r w:rsidR="00B06741">
        <w:rPr>
          <w:sz w:val="22"/>
          <w:lang w:val="en-US" w:eastAsia="zh-CN"/>
        </w:rPr>
        <w:fldChar w:fldCharType="end"/>
      </w:r>
      <w:r w:rsidRPr="0080344F">
        <w:rPr>
          <w:sz w:val="22"/>
          <w:lang w:val="en-US" w:eastAsia="zh-CN"/>
        </w:rPr>
        <w:t>, three types of performance monitoring for functionality-based LCM proposed by companies are summarized</w:t>
      </w:r>
      <w:r w:rsidR="00785C88">
        <w:rPr>
          <w:sz w:val="22"/>
          <w:lang w:val="en-US" w:eastAsia="zh-CN"/>
        </w:rPr>
        <w:t>, as copied in below table</w:t>
      </w:r>
      <w:r w:rsidRPr="0080344F">
        <w:rPr>
          <w:sz w:val="22"/>
          <w:lang w:val="en-US" w:eastAsia="zh-CN"/>
        </w:rPr>
        <w:t xml:space="preserve">. In this </w:t>
      </w:r>
      <w:r w:rsidR="00785C88">
        <w:rPr>
          <w:sz w:val="22"/>
          <w:lang w:val="en-US" w:eastAsia="zh-CN"/>
        </w:rPr>
        <w:t>section</w:t>
      </w:r>
      <w:r w:rsidRPr="0080344F">
        <w:rPr>
          <w:sz w:val="22"/>
          <w:lang w:val="en-US" w:eastAsia="zh-CN"/>
        </w:rPr>
        <w:t xml:space="preserve">, we further </w:t>
      </w:r>
      <w:r w:rsidR="00785C88">
        <w:rPr>
          <w:sz w:val="22"/>
          <w:lang w:val="en-US" w:eastAsia="zh-CN"/>
        </w:rPr>
        <w:t>discuss the</w:t>
      </w:r>
      <w:r w:rsidRPr="0080344F">
        <w:rPr>
          <w:sz w:val="22"/>
          <w:lang w:val="en-US" w:eastAsia="zh-CN"/>
        </w:rPr>
        <w:t xml:space="preserve"> three types of performance monitoring for the AI/ML</w:t>
      </w:r>
      <w:r w:rsidR="00785C88">
        <w:rPr>
          <w:sz w:val="22"/>
          <w:lang w:val="en-US" w:eastAsia="zh-CN"/>
        </w:rPr>
        <w:t xml:space="preserve"> </w:t>
      </w:r>
      <w:r w:rsidRPr="0080344F">
        <w:rPr>
          <w:sz w:val="22"/>
          <w:lang w:val="en-US" w:eastAsia="zh-CN"/>
        </w:rPr>
        <w:t>based CSI prediction.</w:t>
      </w:r>
    </w:p>
    <w:tbl>
      <w:tblPr>
        <w:tblStyle w:val="af7"/>
        <w:tblW w:w="0" w:type="auto"/>
        <w:tblLook w:val="04A0" w:firstRow="1" w:lastRow="0" w:firstColumn="1" w:lastColumn="0" w:noHBand="0" w:noVBand="1"/>
      </w:tblPr>
      <w:tblGrid>
        <w:gridCol w:w="9737"/>
      </w:tblGrid>
      <w:tr w:rsidR="00940EE4" w14:paraId="26FABB95" w14:textId="77777777" w:rsidTr="00CE73D5">
        <w:tc>
          <w:tcPr>
            <w:tcW w:w="9737" w:type="dxa"/>
          </w:tcPr>
          <w:p w14:paraId="7D039449" w14:textId="77777777" w:rsidR="00940EE4" w:rsidRPr="00E264C5" w:rsidRDefault="00940EE4" w:rsidP="00CE73D5">
            <w:pPr>
              <w:rPr>
                <w:rFonts w:eastAsiaTheme="minorEastAsia"/>
                <w:b/>
                <w:bCs/>
                <w:sz w:val="22"/>
                <w:szCs w:val="22"/>
                <w:lang w:eastAsia="zh-CN"/>
              </w:rPr>
            </w:pPr>
            <w:r w:rsidRPr="00E264C5">
              <w:rPr>
                <w:rFonts w:eastAsiaTheme="minorEastAsia"/>
                <w:b/>
                <w:bCs/>
                <w:sz w:val="22"/>
                <w:szCs w:val="22"/>
                <w:highlight w:val="green"/>
                <w:lang w:eastAsia="zh-CN"/>
              </w:rPr>
              <w:t>Agreement</w:t>
            </w:r>
          </w:p>
          <w:p w14:paraId="0D5CB3E7" w14:textId="77777777" w:rsidR="00940EE4" w:rsidRPr="00E264C5" w:rsidRDefault="00940EE4" w:rsidP="00CE73D5">
            <w:pPr>
              <w:rPr>
                <w:rFonts w:eastAsiaTheme="minorEastAsia"/>
                <w:sz w:val="22"/>
                <w:szCs w:val="22"/>
                <w:lang w:eastAsia="zh-CN"/>
              </w:rPr>
            </w:pPr>
            <w:r w:rsidRPr="00E264C5">
              <w:rPr>
                <w:rFonts w:eastAsiaTheme="minorEastAsia"/>
                <w:sz w:val="22"/>
                <w:szCs w:val="22"/>
                <w:lang w:eastAsia="zh-CN"/>
              </w:rPr>
              <w:t xml:space="preserve">For CSI prediction using UE side model use case, at least the following aspects have been proposed by companies on performance monitoring </w:t>
            </w:r>
            <w:r w:rsidRPr="00E264C5">
              <w:rPr>
                <w:rFonts w:eastAsiaTheme="minorEastAsia" w:hint="eastAsia"/>
                <w:sz w:val="22"/>
                <w:szCs w:val="22"/>
                <w:lang w:eastAsia="zh-CN"/>
              </w:rPr>
              <w:t>for functionality-based LCM</w:t>
            </w:r>
            <w:r w:rsidRPr="00E264C5">
              <w:rPr>
                <w:rFonts w:eastAsiaTheme="minorEastAsia"/>
                <w:sz w:val="22"/>
                <w:szCs w:val="22"/>
                <w:lang w:eastAsia="zh-CN"/>
              </w:rPr>
              <w:t xml:space="preserve">: </w:t>
            </w:r>
          </w:p>
          <w:p w14:paraId="386E504D" w14:textId="77777777" w:rsidR="00940EE4" w:rsidRPr="00E264C5" w:rsidRDefault="00940EE4" w:rsidP="0055702A">
            <w:pPr>
              <w:numPr>
                <w:ilvl w:val="0"/>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Type 1: </w:t>
            </w:r>
          </w:p>
          <w:p w14:paraId="7B0B7A54" w14:textId="77777777" w:rsidR="00940EE4" w:rsidRPr="00E264C5" w:rsidRDefault="00940EE4" w:rsidP="0055702A">
            <w:pPr>
              <w:numPr>
                <w:ilvl w:val="1"/>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UE calculate the performance metric(s) </w:t>
            </w:r>
          </w:p>
          <w:p w14:paraId="0260D8FD" w14:textId="77777777" w:rsidR="00940EE4" w:rsidRPr="00E264C5" w:rsidRDefault="00940EE4" w:rsidP="0055702A">
            <w:pPr>
              <w:numPr>
                <w:ilvl w:val="1"/>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UE reports performance monitoring output that facilitates functionality fallback decision at the network</w:t>
            </w:r>
          </w:p>
          <w:p w14:paraId="587107BF" w14:textId="77777777" w:rsidR="00940EE4" w:rsidRPr="00E264C5" w:rsidRDefault="00940EE4" w:rsidP="0055702A">
            <w:pPr>
              <w:numPr>
                <w:ilvl w:val="2"/>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Performance monitoring output details can be further defined </w:t>
            </w:r>
          </w:p>
          <w:p w14:paraId="0343202E" w14:textId="77777777" w:rsidR="00940EE4" w:rsidRPr="00E264C5" w:rsidRDefault="00940EE4" w:rsidP="0055702A">
            <w:pPr>
              <w:numPr>
                <w:ilvl w:val="2"/>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NW may configure threshold criterion to facilitate UE side performance monitoring (if needed). </w:t>
            </w:r>
          </w:p>
          <w:p w14:paraId="41363D82" w14:textId="77777777" w:rsidR="00940EE4" w:rsidRPr="00E264C5" w:rsidRDefault="00940EE4" w:rsidP="0055702A">
            <w:pPr>
              <w:numPr>
                <w:ilvl w:val="1"/>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NW makes decision(s) of functionality fallback operation (fallback mechanism to legacy CSI reporting). </w:t>
            </w:r>
          </w:p>
          <w:p w14:paraId="58E271EE" w14:textId="77777777" w:rsidR="00940EE4" w:rsidRPr="00E264C5" w:rsidRDefault="00940EE4" w:rsidP="0055702A">
            <w:pPr>
              <w:numPr>
                <w:ilvl w:val="0"/>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lastRenderedPageBreak/>
              <w:t xml:space="preserve">Type 2: </w:t>
            </w:r>
          </w:p>
          <w:p w14:paraId="02398FCE" w14:textId="77777777" w:rsidR="00940EE4" w:rsidRPr="00E264C5" w:rsidRDefault="00940EE4" w:rsidP="0055702A">
            <w:pPr>
              <w:numPr>
                <w:ilvl w:val="1"/>
                <w:numId w:val="44"/>
              </w:numPr>
              <w:overflowPunct/>
              <w:autoSpaceDE/>
              <w:autoSpaceDN/>
              <w:adjustRightInd/>
              <w:spacing w:after="0"/>
              <w:textAlignment w:val="auto"/>
              <w:rPr>
                <w:rFonts w:eastAsiaTheme="minorEastAsia"/>
                <w:sz w:val="22"/>
                <w:szCs w:val="22"/>
                <w:lang w:eastAsia="zh-CN"/>
              </w:rPr>
            </w:pPr>
            <w:r w:rsidRPr="00E264C5">
              <w:rPr>
                <w:rFonts w:eastAsiaTheme="minorEastAsia" w:hint="eastAsia"/>
                <w:sz w:val="22"/>
                <w:szCs w:val="22"/>
                <w:lang w:eastAsia="zh-CN"/>
              </w:rPr>
              <w:t xml:space="preserve">UE reports </w:t>
            </w:r>
            <w:r w:rsidRPr="00E264C5">
              <w:rPr>
                <w:rFonts w:eastAsiaTheme="minorEastAsia"/>
                <w:sz w:val="22"/>
                <w:szCs w:val="22"/>
                <w:lang w:eastAsia="zh-CN"/>
              </w:rPr>
              <w:t xml:space="preserve">predicted CSI and/or the corresponding ground truth  </w:t>
            </w:r>
          </w:p>
          <w:p w14:paraId="754E8B3A" w14:textId="77777777" w:rsidR="00940EE4" w:rsidRPr="00E264C5" w:rsidRDefault="00940EE4" w:rsidP="0055702A">
            <w:pPr>
              <w:numPr>
                <w:ilvl w:val="1"/>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NW calculates the performance metrics. </w:t>
            </w:r>
          </w:p>
          <w:p w14:paraId="61403585" w14:textId="77777777" w:rsidR="00940EE4" w:rsidRPr="00E264C5" w:rsidRDefault="00940EE4" w:rsidP="0055702A">
            <w:pPr>
              <w:numPr>
                <w:ilvl w:val="1"/>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NW makes decision(s) of functionality fallback operation (fallback mechanism to legacy CSI reporting).</w:t>
            </w:r>
          </w:p>
          <w:p w14:paraId="77520D0C" w14:textId="77777777" w:rsidR="00940EE4" w:rsidRPr="00E264C5" w:rsidRDefault="00940EE4" w:rsidP="0055702A">
            <w:pPr>
              <w:numPr>
                <w:ilvl w:val="0"/>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Type 3: </w:t>
            </w:r>
          </w:p>
          <w:p w14:paraId="21CB8E7B" w14:textId="77777777" w:rsidR="00940EE4" w:rsidRPr="00E264C5" w:rsidRDefault="00940EE4" w:rsidP="0055702A">
            <w:pPr>
              <w:numPr>
                <w:ilvl w:val="1"/>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UE calculate the performance metric(s) </w:t>
            </w:r>
          </w:p>
          <w:p w14:paraId="1925C7BF" w14:textId="77777777" w:rsidR="00940EE4" w:rsidRPr="00E264C5" w:rsidRDefault="00940EE4" w:rsidP="0055702A">
            <w:pPr>
              <w:numPr>
                <w:ilvl w:val="1"/>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UE report performance metric(s) to the NW</w:t>
            </w:r>
          </w:p>
          <w:p w14:paraId="596CB3AA" w14:textId="77777777" w:rsidR="00940EE4" w:rsidRPr="00E264C5" w:rsidRDefault="00940EE4" w:rsidP="0055702A">
            <w:pPr>
              <w:numPr>
                <w:ilvl w:val="1"/>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NW makes decision(s) of functionality fallback operation (fallback mechanism to legacy CSI reporting). </w:t>
            </w:r>
          </w:p>
          <w:p w14:paraId="3A357353" w14:textId="77777777" w:rsidR="00940EE4" w:rsidRPr="00E264C5" w:rsidRDefault="00940EE4" w:rsidP="0055702A">
            <w:pPr>
              <w:numPr>
                <w:ilvl w:val="0"/>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Functionality selection/activation/ deactivation/switching what is defined for other UE side use cases can be reused, if applicable. </w:t>
            </w:r>
          </w:p>
          <w:p w14:paraId="2F960694" w14:textId="77777777" w:rsidR="00940EE4" w:rsidRPr="00E264C5" w:rsidRDefault="00940EE4" w:rsidP="0055702A">
            <w:pPr>
              <w:numPr>
                <w:ilvl w:val="0"/>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Configuration and procedure for performance monitoring </w:t>
            </w:r>
          </w:p>
          <w:p w14:paraId="298723EC" w14:textId="77777777" w:rsidR="00940EE4" w:rsidRPr="00E264C5" w:rsidRDefault="00940EE4" w:rsidP="0055702A">
            <w:pPr>
              <w:numPr>
                <w:ilvl w:val="1"/>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CSI-RS configuration for performance monitoring</w:t>
            </w:r>
          </w:p>
          <w:p w14:paraId="4079EB80" w14:textId="77777777" w:rsidR="00940EE4" w:rsidRPr="00E264C5" w:rsidRDefault="00940EE4" w:rsidP="0055702A">
            <w:pPr>
              <w:numPr>
                <w:ilvl w:val="0"/>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Performance metric including at least intermediate KPI (e.g., NMSE or SGCS)</w:t>
            </w:r>
          </w:p>
          <w:p w14:paraId="204C7461" w14:textId="77777777" w:rsidR="00940EE4" w:rsidRPr="00E264C5" w:rsidRDefault="00940EE4" w:rsidP="0055702A">
            <w:pPr>
              <w:numPr>
                <w:ilvl w:val="0"/>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UE report, including periodic/semi-persistent/aperiodic reporting, and event driven report.</w:t>
            </w:r>
          </w:p>
          <w:p w14:paraId="30196FC7" w14:textId="77777777" w:rsidR="00940EE4" w:rsidRPr="00E264C5" w:rsidRDefault="00940EE4" w:rsidP="0055702A">
            <w:pPr>
              <w:numPr>
                <w:ilvl w:val="0"/>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Note: down selection is not precluded.</w:t>
            </w:r>
          </w:p>
          <w:p w14:paraId="5AE1E428" w14:textId="77777777" w:rsidR="00940EE4" w:rsidRPr="00AA49B3" w:rsidRDefault="00940EE4" w:rsidP="0055702A">
            <w:pPr>
              <w:numPr>
                <w:ilvl w:val="0"/>
                <w:numId w:val="44"/>
              </w:numPr>
              <w:overflowPunct/>
              <w:autoSpaceDE/>
              <w:autoSpaceDN/>
              <w:adjustRightInd/>
              <w:spacing w:after="0"/>
              <w:textAlignment w:val="auto"/>
              <w:rPr>
                <w:rFonts w:eastAsiaTheme="minorEastAsia"/>
                <w:sz w:val="22"/>
                <w:szCs w:val="22"/>
                <w:lang w:eastAsia="zh-CN"/>
              </w:rPr>
            </w:pPr>
            <w:r w:rsidRPr="00E264C5">
              <w:rPr>
                <w:rFonts w:eastAsiaTheme="minorEastAsia"/>
                <w:sz w:val="22"/>
                <w:szCs w:val="22"/>
                <w:lang w:eastAsia="zh-CN"/>
              </w:rPr>
              <w:t xml:space="preserve">Note: UE may make decision </w:t>
            </w:r>
            <w:r w:rsidRPr="00E264C5">
              <w:rPr>
                <w:rFonts w:eastAsiaTheme="minorEastAsia" w:hint="eastAsia"/>
                <w:sz w:val="22"/>
                <w:szCs w:val="22"/>
                <w:lang w:eastAsia="zh-CN"/>
              </w:rPr>
              <w:t>with</w:t>
            </w:r>
            <w:r w:rsidRPr="00E264C5">
              <w:rPr>
                <w:rFonts w:eastAsiaTheme="minorEastAsia"/>
                <w:sz w:val="22"/>
                <w:szCs w:val="22"/>
                <w:lang w:eastAsia="zh-CN"/>
              </w:rPr>
              <w:t>in</w:t>
            </w:r>
            <w:r w:rsidRPr="00E264C5">
              <w:rPr>
                <w:rFonts w:eastAsiaTheme="minorEastAsia" w:hint="eastAsia"/>
                <w:sz w:val="22"/>
                <w:szCs w:val="22"/>
                <w:lang w:eastAsia="zh-CN"/>
              </w:rPr>
              <w:t xml:space="preserve"> the same functionality </w:t>
            </w:r>
            <w:r w:rsidRPr="00E264C5">
              <w:rPr>
                <w:rFonts w:eastAsiaTheme="minorEastAsia"/>
                <w:sz w:val="22"/>
                <w:szCs w:val="22"/>
                <w:lang w:eastAsia="zh-CN"/>
              </w:rPr>
              <w:t xml:space="preserve">on model selection, activation, deactivation, switching operation transparent to the NW. </w:t>
            </w:r>
          </w:p>
        </w:tc>
      </w:tr>
    </w:tbl>
    <w:p w14:paraId="699EFE44" w14:textId="399C0272" w:rsidR="00940EE4" w:rsidRPr="0080344F" w:rsidRDefault="00940EE4" w:rsidP="0080344F">
      <w:pPr>
        <w:spacing w:before="240"/>
        <w:jc w:val="both"/>
        <w:rPr>
          <w:sz w:val="22"/>
          <w:lang w:val="en-US" w:eastAsia="zh-CN"/>
        </w:rPr>
      </w:pPr>
      <w:r w:rsidRPr="0080344F">
        <w:rPr>
          <w:rFonts w:hint="eastAsia"/>
          <w:sz w:val="22"/>
          <w:lang w:val="en-US" w:eastAsia="zh-CN"/>
        </w:rPr>
        <w:lastRenderedPageBreak/>
        <w:t>A</w:t>
      </w:r>
      <w:r w:rsidRPr="0080344F">
        <w:rPr>
          <w:sz w:val="22"/>
          <w:lang w:val="en-US" w:eastAsia="zh-CN"/>
        </w:rPr>
        <w:t xml:space="preserve">mong the three types of AI/ML monitoring for CSI prediction, UE-side monitoring is preferred. The main reason is that both the output of the AI/ML model and the ground-truth </w:t>
      </w:r>
      <w:r w:rsidRPr="0080344F">
        <w:rPr>
          <w:rFonts w:hint="eastAsia"/>
          <w:sz w:val="22"/>
          <w:lang w:val="en-US" w:eastAsia="zh-CN"/>
        </w:rPr>
        <w:t>CSI</w:t>
      </w:r>
      <w:r w:rsidRPr="0080344F">
        <w:rPr>
          <w:sz w:val="22"/>
          <w:lang w:val="en-US" w:eastAsia="zh-CN"/>
        </w:rPr>
        <w:t xml:space="preserve"> are available at the UE side. As a result, a UE </w:t>
      </w:r>
      <w:proofErr w:type="gramStart"/>
      <w:r w:rsidRPr="0080344F">
        <w:rPr>
          <w:sz w:val="22"/>
          <w:lang w:val="en-US" w:eastAsia="zh-CN"/>
        </w:rPr>
        <w:t>is able to</w:t>
      </w:r>
      <w:proofErr w:type="gramEnd"/>
      <w:r w:rsidRPr="0080344F">
        <w:rPr>
          <w:sz w:val="22"/>
          <w:lang w:val="en-US" w:eastAsia="zh-CN"/>
        </w:rPr>
        <w:t xml:space="preserve"> accurately measure the performance of the AI/ML model for the CSI prediction, without the need of the help from the NW. So, </w:t>
      </w:r>
      <w:r w:rsidR="0056573C">
        <w:rPr>
          <w:sz w:val="22"/>
          <w:lang w:val="en-US" w:eastAsia="zh-CN"/>
        </w:rPr>
        <w:t>T</w:t>
      </w:r>
      <w:r w:rsidRPr="0080344F">
        <w:rPr>
          <w:sz w:val="22"/>
          <w:lang w:val="en-US" w:eastAsia="zh-CN"/>
        </w:rPr>
        <w:t xml:space="preserve">ype 1 and </w:t>
      </w:r>
      <w:r w:rsidR="0056573C">
        <w:rPr>
          <w:sz w:val="22"/>
          <w:lang w:val="en-US" w:eastAsia="zh-CN"/>
        </w:rPr>
        <w:t>T</w:t>
      </w:r>
      <w:r w:rsidRPr="0080344F">
        <w:rPr>
          <w:sz w:val="22"/>
          <w:lang w:val="en-US" w:eastAsia="zh-CN"/>
        </w:rPr>
        <w:t>ype 3 monitoring are preferred.</w:t>
      </w:r>
    </w:p>
    <w:p w14:paraId="138D6A9F" w14:textId="45BBA965" w:rsidR="00940EE4" w:rsidRPr="0080344F" w:rsidRDefault="00940EE4" w:rsidP="0080344F">
      <w:pPr>
        <w:spacing w:before="240"/>
        <w:jc w:val="both"/>
        <w:rPr>
          <w:sz w:val="22"/>
          <w:lang w:val="en-US" w:eastAsia="zh-CN"/>
        </w:rPr>
      </w:pPr>
      <w:r w:rsidRPr="0080344F">
        <w:rPr>
          <w:sz w:val="22"/>
          <w:lang w:val="en-US" w:eastAsia="zh-CN"/>
        </w:rPr>
        <w:t xml:space="preserve">On the other hand, the performance metrics are calculated at NW in </w:t>
      </w:r>
      <w:r w:rsidR="0056573C">
        <w:rPr>
          <w:sz w:val="22"/>
          <w:lang w:val="en-US" w:eastAsia="zh-CN"/>
        </w:rPr>
        <w:t>T</w:t>
      </w:r>
      <w:r w:rsidRPr="0080344F">
        <w:rPr>
          <w:sz w:val="22"/>
          <w:lang w:val="en-US" w:eastAsia="zh-CN"/>
        </w:rPr>
        <w:t xml:space="preserve">ype 2 performance monitoring. </w:t>
      </w:r>
      <w:r w:rsidR="0056573C">
        <w:rPr>
          <w:sz w:val="22"/>
          <w:lang w:val="en-US" w:eastAsia="zh-CN"/>
        </w:rPr>
        <w:t>We don’t think</w:t>
      </w:r>
      <w:r w:rsidRPr="0080344F">
        <w:rPr>
          <w:sz w:val="22"/>
          <w:lang w:val="en-US" w:eastAsia="zh-CN"/>
        </w:rPr>
        <w:t xml:space="preserve"> it is necessary. First</w:t>
      </w:r>
      <w:r w:rsidR="0056573C">
        <w:rPr>
          <w:sz w:val="22"/>
          <w:lang w:val="en-US" w:eastAsia="zh-CN"/>
        </w:rPr>
        <w:t>ly</w:t>
      </w:r>
      <w:r w:rsidRPr="0080344F">
        <w:rPr>
          <w:sz w:val="22"/>
          <w:lang w:val="en-US" w:eastAsia="zh-CN"/>
        </w:rPr>
        <w:t xml:space="preserve">, as mentioned above, </w:t>
      </w:r>
      <w:r w:rsidR="0056573C">
        <w:rPr>
          <w:sz w:val="22"/>
          <w:lang w:val="en-US" w:eastAsia="zh-CN"/>
        </w:rPr>
        <w:t>the</w:t>
      </w:r>
      <w:r w:rsidRPr="0080344F">
        <w:rPr>
          <w:sz w:val="22"/>
          <w:lang w:val="en-US" w:eastAsia="zh-CN"/>
        </w:rPr>
        <w:t xml:space="preserve"> UE </w:t>
      </w:r>
      <w:proofErr w:type="gramStart"/>
      <w:r w:rsidRPr="0080344F">
        <w:rPr>
          <w:sz w:val="22"/>
          <w:lang w:val="en-US" w:eastAsia="zh-CN"/>
        </w:rPr>
        <w:t>is able to</w:t>
      </w:r>
      <w:proofErr w:type="gramEnd"/>
      <w:r w:rsidRPr="0080344F">
        <w:rPr>
          <w:sz w:val="22"/>
          <w:lang w:val="en-US" w:eastAsia="zh-CN"/>
        </w:rPr>
        <w:t xml:space="preserve"> compute the performance metric perfectly. Second</w:t>
      </w:r>
      <w:r w:rsidR="0056573C">
        <w:rPr>
          <w:sz w:val="22"/>
          <w:lang w:val="en-US" w:eastAsia="zh-CN"/>
        </w:rPr>
        <w:t>ly</w:t>
      </w:r>
      <w:r w:rsidRPr="0080344F">
        <w:rPr>
          <w:sz w:val="22"/>
          <w:lang w:val="en-US" w:eastAsia="zh-CN"/>
        </w:rPr>
        <w:t>, the computation of the performance metrics, e.g., SGCS or NMSE, does not require a high complexity and power consumption, and the UE is able to implement it with low cost. Furthermore, a large overhead and delay is caused by sending the output of the AI/ML model and the ground-truth CSI to the NW, which makes type 2 monitoring less practical.</w:t>
      </w:r>
    </w:p>
    <w:p w14:paraId="3340092A" w14:textId="0E9ECA9F" w:rsidR="00940EE4" w:rsidRDefault="00940EE4" w:rsidP="0080344F">
      <w:pPr>
        <w:spacing w:before="240"/>
        <w:jc w:val="both"/>
        <w:rPr>
          <w:sz w:val="22"/>
          <w:lang w:val="en-US" w:eastAsia="zh-CN"/>
        </w:rPr>
      </w:pPr>
      <w:r w:rsidRPr="0080344F">
        <w:rPr>
          <w:rFonts w:hint="eastAsia"/>
          <w:sz w:val="22"/>
          <w:lang w:val="en-US" w:eastAsia="zh-CN"/>
        </w:rPr>
        <w:t>I</w:t>
      </w:r>
      <w:r w:rsidRPr="0080344F">
        <w:rPr>
          <w:sz w:val="22"/>
          <w:lang w:val="en-US" w:eastAsia="zh-CN"/>
        </w:rPr>
        <w:t xml:space="preserve">n summary, UE-side performance monitoring is preferred for the CSI prediction sub use </w:t>
      </w:r>
      <w:r w:rsidR="000270FC" w:rsidRPr="0080344F">
        <w:rPr>
          <w:sz w:val="22"/>
          <w:lang w:val="en-US" w:eastAsia="zh-CN"/>
        </w:rPr>
        <w:t>case,</w:t>
      </w:r>
      <w:r w:rsidR="0056573C">
        <w:rPr>
          <w:sz w:val="22"/>
          <w:lang w:val="en-US" w:eastAsia="zh-CN"/>
        </w:rPr>
        <w:t xml:space="preserve"> and w</w:t>
      </w:r>
      <w:r w:rsidRPr="0080344F">
        <w:rPr>
          <w:sz w:val="22"/>
          <w:lang w:val="en-US" w:eastAsia="zh-CN"/>
        </w:rPr>
        <w:t>e have the following proposal.</w:t>
      </w:r>
    </w:p>
    <w:p w14:paraId="3E788E41" w14:textId="6BBFAC65" w:rsidR="0056573C" w:rsidRPr="00036ACE" w:rsidRDefault="0056573C" w:rsidP="0056573C">
      <w:pPr>
        <w:spacing w:before="120" w:after="0"/>
        <w:jc w:val="both"/>
        <w:rPr>
          <w:b/>
          <w:i/>
          <w:sz w:val="22"/>
          <w:szCs w:val="22"/>
        </w:rPr>
      </w:pPr>
      <w:r>
        <w:rPr>
          <w:b/>
          <w:i/>
          <w:sz w:val="22"/>
          <w:szCs w:val="22"/>
        </w:rPr>
        <w:t xml:space="preserve">Proposal </w:t>
      </w:r>
      <w:r w:rsidR="00C014EF">
        <w:rPr>
          <w:b/>
          <w:i/>
          <w:sz w:val="22"/>
          <w:szCs w:val="22"/>
        </w:rPr>
        <w:t>4</w:t>
      </w:r>
      <w:r w:rsidRPr="00036ACE">
        <w:rPr>
          <w:b/>
          <w:i/>
          <w:sz w:val="22"/>
          <w:szCs w:val="22"/>
        </w:rPr>
        <w:t>:</w:t>
      </w:r>
    </w:p>
    <w:p w14:paraId="31F61B2C" w14:textId="30EEAA22" w:rsidR="0056573C" w:rsidRDefault="0056573C" w:rsidP="0056573C">
      <w:pPr>
        <w:pStyle w:val="aff0"/>
        <w:numPr>
          <w:ilvl w:val="0"/>
          <w:numId w:val="9"/>
        </w:numPr>
        <w:spacing w:before="120"/>
        <w:ind w:firstLine="0"/>
        <w:jc w:val="both"/>
        <w:rPr>
          <w:rFonts w:ascii="Times New Roman" w:hAnsi="Times New Roman"/>
          <w:i/>
        </w:rPr>
      </w:pPr>
      <w:r>
        <w:rPr>
          <w:rFonts w:ascii="Times New Roman" w:hAnsi="Times New Roman"/>
          <w:i/>
        </w:rPr>
        <w:t>For</w:t>
      </w:r>
      <w:r w:rsidRPr="0056573C">
        <w:rPr>
          <w:rFonts w:ascii="Times New Roman" w:hAnsi="Times New Roman"/>
          <w:i/>
        </w:rPr>
        <w:t xml:space="preserve"> </w:t>
      </w:r>
      <w:r>
        <w:rPr>
          <w:rFonts w:ascii="Times New Roman" w:hAnsi="Times New Roman"/>
          <w:i/>
        </w:rPr>
        <w:t xml:space="preserve">AI/ML based </w:t>
      </w:r>
      <w:r w:rsidRPr="0056573C">
        <w:rPr>
          <w:rFonts w:ascii="Times New Roman" w:hAnsi="Times New Roman"/>
          <w:i/>
        </w:rPr>
        <w:t xml:space="preserve">CSI prediction </w:t>
      </w:r>
      <w:r>
        <w:rPr>
          <w:rFonts w:ascii="Times New Roman" w:hAnsi="Times New Roman"/>
          <w:i/>
        </w:rPr>
        <w:t>with</w:t>
      </w:r>
      <w:r w:rsidRPr="0056573C">
        <w:rPr>
          <w:rFonts w:ascii="Times New Roman" w:hAnsi="Times New Roman"/>
          <w:i/>
        </w:rPr>
        <w:t xml:space="preserve"> UE-side model, Type 1 and Type 3 </w:t>
      </w:r>
      <w:r>
        <w:rPr>
          <w:rFonts w:ascii="Times New Roman" w:hAnsi="Times New Roman"/>
          <w:i/>
        </w:rPr>
        <w:t xml:space="preserve">performance monitoring </w:t>
      </w:r>
      <w:r w:rsidR="000270FC">
        <w:rPr>
          <w:rFonts w:ascii="Times New Roman" w:hAnsi="Times New Roman"/>
          <w:i/>
        </w:rPr>
        <w:t>should be prioritized</w:t>
      </w:r>
      <w:r w:rsidRPr="0056573C">
        <w:rPr>
          <w:rFonts w:ascii="Times New Roman" w:hAnsi="Times New Roman"/>
          <w:i/>
        </w:rPr>
        <w:t>.</w:t>
      </w:r>
    </w:p>
    <w:p w14:paraId="2F173302" w14:textId="77777777" w:rsidR="0056573C" w:rsidRPr="0080344F" w:rsidRDefault="0056573C" w:rsidP="0080344F">
      <w:pPr>
        <w:spacing w:before="240"/>
        <w:jc w:val="both"/>
        <w:rPr>
          <w:sz w:val="22"/>
          <w:lang w:val="en-US" w:eastAsia="zh-CN"/>
        </w:rPr>
      </w:pPr>
    </w:p>
    <w:p w14:paraId="012A6CE2" w14:textId="4EB31414" w:rsidR="00940EE4" w:rsidRPr="00B2164E" w:rsidRDefault="00940EE4" w:rsidP="00B2164E">
      <w:pPr>
        <w:pStyle w:val="2"/>
      </w:pPr>
      <w:r w:rsidRPr="00B2164E">
        <w:lastRenderedPageBreak/>
        <w:t>3.</w:t>
      </w:r>
      <w:r w:rsidR="00B2164E">
        <w:t>3</w:t>
      </w:r>
      <w:r w:rsidRPr="00B2164E">
        <w:t xml:space="preserve"> </w:t>
      </w:r>
      <w:r w:rsidR="00B2164E">
        <w:t>Consistency between training and inference</w:t>
      </w:r>
    </w:p>
    <w:p w14:paraId="539FC197" w14:textId="210A58C6" w:rsidR="00940EE4" w:rsidRPr="0080344F" w:rsidRDefault="00940EE4" w:rsidP="0080344F">
      <w:pPr>
        <w:spacing w:before="240"/>
        <w:jc w:val="both"/>
        <w:rPr>
          <w:sz w:val="22"/>
          <w:lang w:val="en-US" w:eastAsia="zh-CN"/>
        </w:rPr>
      </w:pPr>
      <w:r w:rsidRPr="0080344F">
        <w:rPr>
          <w:rFonts w:hint="eastAsia"/>
          <w:sz w:val="22"/>
          <w:lang w:val="en-US" w:eastAsia="zh-CN"/>
        </w:rPr>
        <w:t>I</w:t>
      </w:r>
      <w:r w:rsidRPr="0080344F">
        <w:rPr>
          <w:sz w:val="22"/>
          <w:lang w:val="en-US" w:eastAsia="zh-CN"/>
        </w:rPr>
        <w:t>n the RAN1 #114bis meeting</w:t>
      </w:r>
      <w:r w:rsidR="001563C8">
        <w:rPr>
          <w:sz w:val="22"/>
          <w:lang w:val="en-US" w:eastAsia="zh-CN"/>
        </w:rPr>
        <w:t xml:space="preserve"> </w:t>
      </w:r>
      <w:r w:rsidR="00B06741">
        <w:rPr>
          <w:sz w:val="22"/>
          <w:lang w:val="en-US" w:eastAsia="zh-CN"/>
        </w:rPr>
        <w:fldChar w:fldCharType="begin"/>
      </w:r>
      <w:r w:rsidR="00B06741">
        <w:rPr>
          <w:sz w:val="22"/>
          <w:lang w:val="en-US" w:eastAsia="zh-CN"/>
        </w:rPr>
        <w:instrText xml:space="preserve"> REF _Ref159252561 \n \h </w:instrText>
      </w:r>
      <w:r w:rsidR="00B06741">
        <w:rPr>
          <w:sz w:val="22"/>
          <w:lang w:val="en-US" w:eastAsia="zh-CN"/>
        </w:rPr>
      </w:r>
      <w:r w:rsidR="00B06741">
        <w:rPr>
          <w:sz w:val="22"/>
          <w:lang w:val="en-US" w:eastAsia="zh-CN"/>
        </w:rPr>
        <w:fldChar w:fldCharType="separate"/>
      </w:r>
      <w:r w:rsidR="00B06741">
        <w:rPr>
          <w:sz w:val="22"/>
          <w:lang w:val="en-US" w:eastAsia="zh-CN"/>
        </w:rPr>
        <w:t>[5]</w:t>
      </w:r>
      <w:r w:rsidR="00B06741">
        <w:rPr>
          <w:sz w:val="22"/>
          <w:lang w:val="en-US" w:eastAsia="zh-CN"/>
        </w:rPr>
        <w:fldChar w:fldCharType="end"/>
      </w:r>
      <w:r w:rsidRPr="0080344F">
        <w:rPr>
          <w:sz w:val="22"/>
          <w:lang w:val="en-US" w:eastAsia="zh-CN"/>
        </w:rPr>
        <w:t xml:space="preserve">, several approaches </w:t>
      </w:r>
      <w:r w:rsidR="00704642">
        <w:rPr>
          <w:sz w:val="22"/>
          <w:lang w:val="en-US" w:eastAsia="zh-CN"/>
        </w:rPr>
        <w:t>to ensure</w:t>
      </w:r>
      <w:r w:rsidRPr="0080344F">
        <w:rPr>
          <w:sz w:val="22"/>
          <w:lang w:val="en-US" w:eastAsia="zh-CN"/>
        </w:rPr>
        <w:t xml:space="preserve"> the consistency between training and inference regarding NW-side additional conditions </w:t>
      </w:r>
      <w:r w:rsidR="00704642">
        <w:rPr>
          <w:sz w:val="22"/>
          <w:lang w:val="en-US" w:eastAsia="zh-CN"/>
        </w:rPr>
        <w:t>were</w:t>
      </w:r>
      <w:r w:rsidRPr="0080344F">
        <w:rPr>
          <w:sz w:val="22"/>
          <w:lang w:val="en-US" w:eastAsia="zh-CN"/>
        </w:rPr>
        <w:t xml:space="preserve"> proposed</w:t>
      </w:r>
      <w:r w:rsidR="00704642">
        <w:rPr>
          <w:sz w:val="22"/>
          <w:lang w:val="en-US" w:eastAsia="zh-CN"/>
        </w:rPr>
        <w:t>, as shown in below table</w:t>
      </w:r>
      <w:r w:rsidRPr="0080344F">
        <w:rPr>
          <w:sz w:val="22"/>
          <w:lang w:val="en-US" w:eastAsia="zh-CN"/>
        </w:rPr>
        <w:t>.</w:t>
      </w:r>
    </w:p>
    <w:tbl>
      <w:tblPr>
        <w:tblStyle w:val="af7"/>
        <w:tblW w:w="0" w:type="auto"/>
        <w:tblLook w:val="04A0" w:firstRow="1" w:lastRow="0" w:firstColumn="1" w:lastColumn="0" w:noHBand="0" w:noVBand="1"/>
      </w:tblPr>
      <w:tblGrid>
        <w:gridCol w:w="10160"/>
      </w:tblGrid>
      <w:tr w:rsidR="00940EE4" w14:paraId="509302FB" w14:textId="77777777" w:rsidTr="00CE73D5">
        <w:tc>
          <w:tcPr>
            <w:tcW w:w="10160" w:type="dxa"/>
          </w:tcPr>
          <w:p w14:paraId="32D28D22" w14:textId="77777777" w:rsidR="00940EE4" w:rsidRPr="007B17AB" w:rsidRDefault="00940EE4" w:rsidP="00CE73D5">
            <w:pPr>
              <w:rPr>
                <w:rFonts w:eastAsiaTheme="minorEastAsia"/>
                <w:b/>
                <w:bCs/>
                <w:sz w:val="22"/>
                <w:szCs w:val="22"/>
                <w:highlight w:val="green"/>
                <w:lang w:eastAsia="zh-CN"/>
              </w:rPr>
            </w:pPr>
            <w:r w:rsidRPr="007B17AB">
              <w:rPr>
                <w:rFonts w:eastAsiaTheme="minorEastAsia" w:hint="eastAsia"/>
                <w:b/>
                <w:bCs/>
                <w:sz w:val="22"/>
                <w:szCs w:val="22"/>
                <w:highlight w:val="green"/>
                <w:lang w:eastAsia="zh-CN"/>
              </w:rPr>
              <w:t>A</w:t>
            </w:r>
            <w:r w:rsidRPr="007B17AB">
              <w:rPr>
                <w:rFonts w:eastAsiaTheme="minorEastAsia"/>
                <w:b/>
                <w:bCs/>
                <w:sz w:val="22"/>
                <w:szCs w:val="22"/>
                <w:highlight w:val="green"/>
                <w:lang w:eastAsia="zh-CN"/>
              </w:rPr>
              <w:t>greement</w:t>
            </w:r>
          </w:p>
          <w:p w14:paraId="527D1709" w14:textId="77777777" w:rsidR="00940EE4" w:rsidRPr="007B17AB" w:rsidRDefault="00940EE4" w:rsidP="00CE73D5">
            <w:pPr>
              <w:spacing w:after="160" w:line="360" w:lineRule="auto"/>
              <w:rPr>
                <w:rFonts w:eastAsiaTheme="minorEastAsia"/>
                <w:sz w:val="22"/>
                <w:szCs w:val="22"/>
                <w:lang w:eastAsia="zh-CN"/>
              </w:rPr>
            </w:pPr>
            <w:r w:rsidRPr="007B17AB">
              <w:rPr>
                <w:rFonts w:eastAsiaTheme="minorEastAsia"/>
                <w:sz w:val="22"/>
                <w:szCs w:val="22"/>
                <w:lang w:eastAsia="zh-CN"/>
              </w:rPr>
              <w:t xml:space="preserve">For inference for UE-side models, to ensure consistency between training and inference regarding NW-side additional conditions (if identified), the following options can be taken as potential approaches (when feasible and necessary): </w:t>
            </w:r>
          </w:p>
          <w:p w14:paraId="23E98B43" w14:textId="77777777" w:rsidR="00940EE4" w:rsidRPr="007B17AB" w:rsidRDefault="00940EE4" w:rsidP="0055702A">
            <w:pPr>
              <w:pStyle w:val="aff0"/>
              <w:numPr>
                <w:ilvl w:val="0"/>
                <w:numId w:val="45"/>
              </w:numPr>
              <w:spacing w:after="160" w:line="360" w:lineRule="auto"/>
              <w:rPr>
                <w:rFonts w:ascii="Times New Roman" w:eastAsiaTheme="minorEastAsia" w:hAnsi="Times New Roman"/>
                <w:lang w:val="en-GB" w:eastAsia="zh-CN"/>
              </w:rPr>
            </w:pPr>
            <w:r w:rsidRPr="007B17AB">
              <w:rPr>
                <w:rFonts w:ascii="Times New Roman" w:eastAsiaTheme="minorEastAsia" w:hAnsi="Times New Roman"/>
                <w:lang w:val="en-GB" w:eastAsia="zh-CN"/>
              </w:rPr>
              <w:t>Model identification to achieve alignment on the NW-side additional condition between NW-side and UE-side</w:t>
            </w:r>
          </w:p>
          <w:p w14:paraId="51905EC2" w14:textId="77777777" w:rsidR="00940EE4" w:rsidRPr="007B17AB" w:rsidRDefault="00940EE4" w:rsidP="0055702A">
            <w:pPr>
              <w:pStyle w:val="aff0"/>
              <w:numPr>
                <w:ilvl w:val="0"/>
                <w:numId w:val="45"/>
              </w:numPr>
              <w:spacing w:after="160" w:line="360" w:lineRule="auto"/>
              <w:rPr>
                <w:rFonts w:ascii="Times New Roman" w:eastAsiaTheme="minorEastAsia" w:hAnsi="Times New Roman"/>
                <w:lang w:val="en-GB" w:eastAsia="zh-CN"/>
              </w:rPr>
            </w:pPr>
            <w:r w:rsidRPr="007B17AB">
              <w:rPr>
                <w:rFonts w:ascii="Times New Roman" w:eastAsiaTheme="minorEastAsia" w:hAnsi="Times New Roman"/>
                <w:lang w:val="en-GB" w:eastAsia="zh-CN"/>
              </w:rPr>
              <w:t>Model training at NW and transfer to UE, where the model has been trained under the additional condition</w:t>
            </w:r>
          </w:p>
          <w:p w14:paraId="2A901504" w14:textId="77777777" w:rsidR="00940EE4" w:rsidRPr="007B17AB" w:rsidRDefault="00940EE4" w:rsidP="0055702A">
            <w:pPr>
              <w:pStyle w:val="aff0"/>
              <w:numPr>
                <w:ilvl w:val="0"/>
                <w:numId w:val="45"/>
              </w:numPr>
              <w:spacing w:after="160" w:line="360" w:lineRule="auto"/>
              <w:rPr>
                <w:rFonts w:ascii="Times New Roman" w:eastAsiaTheme="minorEastAsia" w:hAnsi="Times New Roman"/>
                <w:lang w:val="en-GB" w:eastAsia="zh-CN"/>
              </w:rPr>
            </w:pPr>
            <w:r w:rsidRPr="007B17AB">
              <w:rPr>
                <w:rFonts w:ascii="Times New Roman" w:eastAsiaTheme="minorEastAsia" w:hAnsi="Times New Roman"/>
                <w:lang w:val="en-GB" w:eastAsia="zh-CN"/>
              </w:rPr>
              <w:t xml:space="preserve">Information and/or indication on NW-side additional conditions is provided to UE </w:t>
            </w:r>
          </w:p>
          <w:p w14:paraId="7482FA70" w14:textId="77777777" w:rsidR="00940EE4" w:rsidRPr="007B17AB" w:rsidRDefault="00940EE4" w:rsidP="0055702A">
            <w:pPr>
              <w:pStyle w:val="aff0"/>
              <w:numPr>
                <w:ilvl w:val="0"/>
                <w:numId w:val="45"/>
              </w:numPr>
              <w:spacing w:after="160" w:line="360" w:lineRule="auto"/>
              <w:rPr>
                <w:rFonts w:ascii="Times New Roman" w:eastAsiaTheme="minorEastAsia" w:hAnsi="Times New Roman"/>
                <w:lang w:val="en-GB" w:eastAsia="zh-CN"/>
              </w:rPr>
            </w:pPr>
            <w:r w:rsidRPr="007B17AB">
              <w:rPr>
                <w:rFonts w:ascii="Times New Roman" w:eastAsiaTheme="minorEastAsia" w:hAnsi="Times New Roman"/>
                <w:lang w:val="en-GB" w:eastAsia="zh-CN"/>
              </w:rPr>
              <w:t>Consistency assisted by monitoring (by UE and/or NW, the performance of UE-side candidate models/functionalities to select a model/functionality)</w:t>
            </w:r>
          </w:p>
          <w:p w14:paraId="5FCE9F89" w14:textId="77777777" w:rsidR="00940EE4" w:rsidRDefault="00940EE4" w:rsidP="0055702A">
            <w:pPr>
              <w:pStyle w:val="aff0"/>
              <w:numPr>
                <w:ilvl w:val="0"/>
                <w:numId w:val="45"/>
              </w:numPr>
              <w:spacing w:after="160" w:line="360" w:lineRule="auto"/>
              <w:rPr>
                <w:rFonts w:ascii="Times New Roman" w:eastAsiaTheme="minorEastAsia" w:hAnsi="Times New Roman"/>
                <w:lang w:val="en-GB" w:eastAsia="zh-CN"/>
              </w:rPr>
            </w:pPr>
            <w:r w:rsidRPr="007B17AB">
              <w:rPr>
                <w:rFonts w:ascii="Times New Roman" w:eastAsiaTheme="minorEastAsia" w:hAnsi="Times New Roman"/>
                <w:lang w:val="en-GB" w:eastAsia="zh-CN"/>
              </w:rPr>
              <w:t>Other approaches are not precluded</w:t>
            </w:r>
          </w:p>
          <w:p w14:paraId="14CB268F" w14:textId="77777777" w:rsidR="00940EE4" w:rsidRPr="007B17AB" w:rsidRDefault="00940EE4" w:rsidP="0055702A">
            <w:pPr>
              <w:pStyle w:val="aff0"/>
              <w:numPr>
                <w:ilvl w:val="0"/>
                <w:numId w:val="45"/>
              </w:numPr>
              <w:spacing w:after="160" w:line="360" w:lineRule="auto"/>
              <w:rPr>
                <w:rFonts w:ascii="Times New Roman" w:eastAsiaTheme="minorEastAsia" w:hAnsi="Times New Roman"/>
                <w:lang w:val="en-GB" w:eastAsia="zh-CN"/>
              </w:rPr>
            </w:pPr>
            <w:r w:rsidRPr="007B17AB">
              <w:rPr>
                <w:rFonts w:ascii="Times New Roman" w:eastAsiaTheme="minorEastAsia" w:hAnsi="Times New Roman"/>
                <w:lang w:val="en-GB" w:eastAsia="zh-CN"/>
              </w:rPr>
              <w:t>Note: it does not deny the possibility that different approaches can achieve the same function.</w:t>
            </w:r>
          </w:p>
        </w:tc>
      </w:tr>
    </w:tbl>
    <w:p w14:paraId="7EA63127" w14:textId="7294F38F" w:rsidR="001E3992" w:rsidRDefault="006441E8" w:rsidP="0080344F">
      <w:pPr>
        <w:spacing w:before="240"/>
        <w:jc w:val="both"/>
        <w:rPr>
          <w:sz w:val="22"/>
          <w:lang w:val="en-US" w:eastAsia="zh-CN"/>
        </w:rPr>
      </w:pPr>
      <w:r>
        <w:rPr>
          <w:sz w:val="22"/>
          <w:lang w:val="en-US" w:eastAsia="zh-CN"/>
        </w:rPr>
        <w:t>If model identification is used to ensure the consistency, then the issue is at which stage the model ID should be generated, which would require a lot of discussion.</w:t>
      </w:r>
    </w:p>
    <w:p w14:paraId="4BFDC50A" w14:textId="28138473" w:rsidR="006441E8" w:rsidRDefault="003C5E2F" w:rsidP="0080344F">
      <w:pPr>
        <w:spacing w:before="240"/>
        <w:jc w:val="both"/>
        <w:rPr>
          <w:sz w:val="22"/>
          <w:lang w:val="en-US" w:eastAsia="zh-CN"/>
        </w:rPr>
      </w:pPr>
      <w:r>
        <w:rPr>
          <w:sz w:val="22"/>
          <w:lang w:val="en-US" w:eastAsia="zh-CN"/>
        </w:rPr>
        <w:t>For</w:t>
      </w:r>
      <w:r w:rsidR="006441E8">
        <w:rPr>
          <w:sz w:val="22"/>
          <w:lang w:val="en-US" w:eastAsia="zh-CN"/>
        </w:rPr>
        <w:t xml:space="preserve"> model transfer, </w:t>
      </w:r>
      <w:r>
        <w:rPr>
          <w:sz w:val="22"/>
          <w:lang w:val="en-US" w:eastAsia="zh-CN"/>
        </w:rPr>
        <w:t>we wonder about the necessity since the intention of ensuring consistency is for one-sided model.</w:t>
      </w:r>
    </w:p>
    <w:p w14:paraId="44F466BB" w14:textId="1C50B7C1" w:rsidR="003C5E2F" w:rsidRDefault="003C5E2F" w:rsidP="0080344F">
      <w:pPr>
        <w:spacing w:before="240"/>
        <w:jc w:val="both"/>
        <w:rPr>
          <w:sz w:val="22"/>
          <w:lang w:val="en-US" w:eastAsia="zh-CN"/>
        </w:rPr>
      </w:pPr>
      <w:r>
        <w:rPr>
          <w:sz w:val="22"/>
          <w:lang w:val="en-US" w:eastAsia="zh-CN"/>
        </w:rPr>
        <w:t>Regarding indication of additional conditions, RAN1 had spent a lot of time on it but there was no consensus.</w:t>
      </w:r>
    </w:p>
    <w:p w14:paraId="014ADF6D" w14:textId="018ACDB7" w:rsidR="006441E8" w:rsidRDefault="00940EE4" w:rsidP="001E3992">
      <w:pPr>
        <w:spacing w:before="240"/>
        <w:jc w:val="both"/>
        <w:rPr>
          <w:sz w:val="22"/>
          <w:lang w:val="en-US" w:eastAsia="zh-CN"/>
        </w:rPr>
      </w:pPr>
      <w:r w:rsidRPr="0080344F">
        <w:rPr>
          <w:sz w:val="22"/>
          <w:lang w:val="en-US" w:eastAsia="zh-CN"/>
        </w:rPr>
        <w:t xml:space="preserve">According to the agreement, one possible method to ensure the consistency </w:t>
      </w:r>
      <w:r w:rsidR="00EB5B7B">
        <w:rPr>
          <w:sz w:val="22"/>
          <w:lang w:val="en-US" w:eastAsia="zh-CN"/>
        </w:rPr>
        <w:t xml:space="preserve">is via </w:t>
      </w:r>
      <w:r w:rsidRPr="0080344F">
        <w:rPr>
          <w:sz w:val="22"/>
          <w:lang w:val="en-US" w:eastAsia="zh-CN"/>
        </w:rPr>
        <w:t>monitoring the performance of UE-side candidate models/functionalities to select a model/functionality.</w:t>
      </w:r>
      <w:r w:rsidR="003C5E2F">
        <w:rPr>
          <w:sz w:val="22"/>
          <w:lang w:val="en-US" w:eastAsia="zh-CN"/>
        </w:rPr>
        <w:t xml:space="preserve"> </w:t>
      </w:r>
      <w:r w:rsidR="001E3992">
        <w:rPr>
          <w:sz w:val="22"/>
          <w:lang w:val="en-US" w:eastAsia="zh-CN"/>
        </w:rPr>
        <w:t xml:space="preserve">For </w:t>
      </w:r>
      <w:r w:rsidRPr="0080344F">
        <w:rPr>
          <w:sz w:val="22"/>
          <w:lang w:val="en-US" w:eastAsia="zh-CN"/>
        </w:rPr>
        <w:t xml:space="preserve">CSI prediction </w:t>
      </w:r>
      <w:r w:rsidR="001E3992">
        <w:rPr>
          <w:sz w:val="22"/>
          <w:lang w:val="en-US" w:eastAsia="zh-CN"/>
        </w:rPr>
        <w:t>with</w:t>
      </w:r>
      <w:r w:rsidRPr="0080344F">
        <w:rPr>
          <w:sz w:val="22"/>
          <w:lang w:val="en-US" w:eastAsia="zh-CN"/>
        </w:rPr>
        <w:t xml:space="preserve"> UE-side model, </w:t>
      </w:r>
      <w:r w:rsidR="001E3992">
        <w:rPr>
          <w:sz w:val="22"/>
          <w:lang w:val="en-US" w:eastAsia="zh-CN"/>
        </w:rPr>
        <w:t>the performance monitoring/assessment at the</w:t>
      </w:r>
      <w:r w:rsidRPr="0080344F">
        <w:rPr>
          <w:sz w:val="22"/>
          <w:lang w:val="en-US" w:eastAsia="zh-CN"/>
        </w:rPr>
        <w:t xml:space="preserve"> UE-side is </w:t>
      </w:r>
      <w:r w:rsidR="001E3992">
        <w:rPr>
          <w:sz w:val="22"/>
          <w:lang w:val="en-US" w:eastAsia="zh-CN"/>
        </w:rPr>
        <w:t xml:space="preserve">beneficial </w:t>
      </w:r>
      <w:r w:rsidRPr="0080344F">
        <w:rPr>
          <w:sz w:val="22"/>
          <w:lang w:val="en-US" w:eastAsia="zh-CN"/>
        </w:rPr>
        <w:t xml:space="preserve">over the </w:t>
      </w:r>
      <w:r w:rsidR="001E3992">
        <w:rPr>
          <w:sz w:val="22"/>
          <w:lang w:val="en-US" w:eastAsia="zh-CN"/>
        </w:rPr>
        <w:t xml:space="preserve">monitoring at the </w:t>
      </w:r>
      <w:r w:rsidRPr="0080344F">
        <w:rPr>
          <w:sz w:val="22"/>
          <w:lang w:val="en-US" w:eastAsia="zh-CN"/>
        </w:rPr>
        <w:t>NW-side. The reason is that both the ground-truth labels and the predicted raw channel matrix are available at the UE side.</w:t>
      </w:r>
    </w:p>
    <w:p w14:paraId="03BDD5A8" w14:textId="643E63AC" w:rsidR="00940EE4" w:rsidRDefault="0015352B" w:rsidP="001E3992">
      <w:pPr>
        <w:spacing w:before="240"/>
        <w:jc w:val="both"/>
        <w:rPr>
          <w:sz w:val="22"/>
          <w:lang w:val="en-US" w:eastAsia="zh-CN"/>
        </w:rPr>
      </w:pPr>
      <w:r>
        <w:rPr>
          <w:sz w:val="22"/>
          <w:lang w:val="en-US" w:eastAsia="zh-CN"/>
        </w:rPr>
        <w:t>Hence, the performance monitoring is preferred to ensure the consistency between training and inference.</w:t>
      </w:r>
    </w:p>
    <w:p w14:paraId="3883CBF0" w14:textId="0D7C7A28" w:rsidR="0015352B" w:rsidRPr="0080344F" w:rsidRDefault="0015352B" w:rsidP="001E3992">
      <w:pPr>
        <w:spacing w:before="240"/>
        <w:jc w:val="both"/>
        <w:rPr>
          <w:sz w:val="22"/>
          <w:lang w:val="en-US" w:eastAsia="zh-CN"/>
        </w:rPr>
      </w:pPr>
      <w:r>
        <w:rPr>
          <w:sz w:val="22"/>
          <w:lang w:val="en-US" w:eastAsia="zh-CN"/>
        </w:rPr>
        <w:t>For performance monitoring at the UE side, the NW side should provide some configurations, such as the performance metric and/or the threshold for the monitoring operation.</w:t>
      </w:r>
      <w:r w:rsidR="003C5E2F">
        <w:rPr>
          <w:sz w:val="22"/>
          <w:lang w:val="en-US" w:eastAsia="zh-CN"/>
        </w:rPr>
        <w:t xml:space="preserve"> </w:t>
      </w:r>
      <w:r>
        <w:rPr>
          <w:sz w:val="22"/>
          <w:lang w:val="en-US" w:eastAsia="zh-CN"/>
        </w:rPr>
        <w:t xml:space="preserve">Since the monitoring is to ensure the consistency, </w:t>
      </w:r>
      <w:r w:rsidR="009B2CFA">
        <w:rPr>
          <w:sz w:val="22"/>
          <w:lang w:val="en-US" w:eastAsia="zh-CN"/>
        </w:rPr>
        <w:t xml:space="preserve">in one case, </w:t>
      </w:r>
      <w:r>
        <w:rPr>
          <w:sz w:val="22"/>
          <w:lang w:val="en-US" w:eastAsia="zh-CN"/>
        </w:rPr>
        <w:t>the UE side model may not be active yet.</w:t>
      </w:r>
      <w:r w:rsidR="009B2CFA">
        <w:rPr>
          <w:sz w:val="22"/>
          <w:lang w:val="en-US" w:eastAsia="zh-CN"/>
        </w:rPr>
        <w:t xml:space="preserve"> In such case, the NW side should provide some guidance, for example, to let the UE enable the AI/ML model and perform the performance assessment.</w:t>
      </w:r>
    </w:p>
    <w:p w14:paraId="168FDF80" w14:textId="01A6398F" w:rsidR="00940EE4" w:rsidRPr="0080344F" w:rsidRDefault="00940EE4" w:rsidP="0080344F">
      <w:pPr>
        <w:spacing w:before="240"/>
        <w:jc w:val="both"/>
        <w:rPr>
          <w:sz w:val="22"/>
          <w:lang w:val="en-US" w:eastAsia="zh-CN"/>
        </w:rPr>
      </w:pPr>
      <w:r w:rsidRPr="0080344F">
        <w:rPr>
          <w:rFonts w:hint="eastAsia"/>
          <w:sz w:val="22"/>
          <w:lang w:val="en-US" w:eastAsia="zh-CN"/>
        </w:rPr>
        <w:t>A</w:t>
      </w:r>
      <w:r w:rsidRPr="0080344F">
        <w:rPr>
          <w:sz w:val="22"/>
          <w:lang w:val="en-US" w:eastAsia="zh-CN"/>
        </w:rPr>
        <w:t xml:space="preserve">s a summary, the </w:t>
      </w:r>
      <w:r w:rsidR="003C5E2F">
        <w:rPr>
          <w:sz w:val="22"/>
          <w:lang w:val="en-US" w:eastAsia="zh-CN"/>
        </w:rPr>
        <w:t>configuration and guidance</w:t>
      </w:r>
      <w:r w:rsidRPr="0080344F">
        <w:rPr>
          <w:sz w:val="22"/>
          <w:lang w:val="en-US" w:eastAsia="zh-CN"/>
        </w:rPr>
        <w:t xml:space="preserve"> from NW </w:t>
      </w:r>
      <w:r w:rsidR="003C5E2F">
        <w:rPr>
          <w:sz w:val="22"/>
          <w:lang w:val="en-US" w:eastAsia="zh-CN"/>
        </w:rPr>
        <w:t xml:space="preserve">side </w:t>
      </w:r>
      <w:r w:rsidRPr="0080344F">
        <w:rPr>
          <w:sz w:val="22"/>
          <w:lang w:val="en-US" w:eastAsia="zh-CN"/>
        </w:rPr>
        <w:t>is necessary for UE-side monitoring/assessment to ensure the consistence between training and inference. The related signaling and procedure should be studied.</w:t>
      </w:r>
    </w:p>
    <w:p w14:paraId="270A1B7B" w14:textId="77777777" w:rsidR="00200FF6" w:rsidRDefault="00200FF6" w:rsidP="00A96915">
      <w:pPr>
        <w:spacing w:before="120" w:after="0"/>
        <w:jc w:val="both"/>
        <w:rPr>
          <w:sz w:val="22"/>
          <w:szCs w:val="22"/>
        </w:rPr>
      </w:pPr>
    </w:p>
    <w:p w14:paraId="201B209E" w14:textId="2C5AA5CA" w:rsidR="00CE2196" w:rsidRPr="00036ACE" w:rsidRDefault="00CE2196" w:rsidP="00CE2196">
      <w:pPr>
        <w:spacing w:before="120" w:after="0"/>
        <w:jc w:val="both"/>
        <w:rPr>
          <w:b/>
          <w:i/>
          <w:sz w:val="22"/>
          <w:szCs w:val="22"/>
        </w:rPr>
      </w:pPr>
      <w:r>
        <w:rPr>
          <w:b/>
          <w:i/>
          <w:sz w:val="22"/>
          <w:szCs w:val="22"/>
        </w:rPr>
        <w:lastRenderedPageBreak/>
        <w:t xml:space="preserve">Proposal </w:t>
      </w:r>
      <w:r w:rsidR="00C014EF">
        <w:rPr>
          <w:b/>
          <w:i/>
          <w:sz w:val="22"/>
          <w:szCs w:val="22"/>
        </w:rPr>
        <w:t>5</w:t>
      </w:r>
      <w:r w:rsidRPr="00036ACE">
        <w:rPr>
          <w:b/>
          <w:i/>
          <w:sz w:val="22"/>
          <w:szCs w:val="22"/>
        </w:rPr>
        <w:t>:</w:t>
      </w:r>
    </w:p>
    <w:p w14:paraId="4BBF0957" w14:textId="6734230E" w:rsidR="00CE2196" w:rsidRDefault="00CE2196" w:rsidP="00CE2196">
      <w:pPr>
        <w:pStyle w:val="aff0"/>
        <w:numPr>
          <w:ilvl w:val="0"/>
          <w:numId w:val="9"/>
        </w:numPr>
        <w:spacing w:before="120"/>
        <w:ind w:firstLine="0"/>
        <w:jc w:val="both"/>
        <w:rPr>
          <w:rFonts w:ascii="Times New Roman" w:hAnsi="Times New Roman"/>
          <w:i/>
        </w:rPr>
      </w:pPr>
      <w:r>
        <w:rPr>
          <w:rFonts w:ascii="Times New Roman" w:hAnsi="Times New Roman"/>
          <w:i/>
        </w:rPr>
        <w:t xml:space="preserve">For CSI prediction with UE side model, to ensure the consistency between training and inference, </w:t>
      </w:r>
      <w:r w:rsidR="00D4739D">
        <w:rPr>
          <w:rFonts w:ascii="Times New Roman" w:hAnsi="Times New Roman"/>
          <w:i/>
        </w:rPr>
        <w:t xml:space="preserve">the option of </w:t>
      </w:r>
      <w:r>
        <w:rPr>
          <w:rFonts w:ascii="Times New Roman" w:hAnsi="Times New Roman"/>
          <w:i/>
        </w:rPr>
        <w:t>consistency assisted by monitoring should be prioritized.</w:t>
      </w:r>
    </w:p>
    <w:p w14:paraId="4F77460B" w14:textId="19070BD0" w:rsidR="00CE2196" w:rsidRDefault="00CE2196" w:rsidP="00CE2196">
      <w:pPr>
        <w:pStyle w:val="aff0"/>
        <w:numPr>
          <w:ilvl w:val="1"/>
          <w:numId w:val="9"/>
        </w:numPr>
        <w:spacing w:before="120"/>
        <w:jc w:val="both"/>
        <w:rPr>
          <w:rFonts w:ascii="Times New Roman" w:hAnsi="Times New Roman"/>
          <w:i/>
        </w:rPr>
      </w:pPr>
      <w:r>
        <w:rPr>
          <w:rFonts w:ascii="Times New Roman" w:hAnsi="Times New Roman"/>
          <w:i/>
        </w:rPr>
        <w:t>NW should provide configuration for the monitoring</w:t>
      </w:r>
      <w:r w:rsidR="00524725">
        <w:rPr>
          <w:rFonts w:ascii="Times New Roman" w:hAnsi="Times New Roman"/>
          <w:i/>
        </w:rPr>
        <w:t>.</w:t>
      </w:r>
    </w:p>
    <w:p w14:paraId="0436F279" w14:textId="3BBFD013" w:rsidR="00CE2196" w:rsidRDefault="00CE2196" w:rsidP="00CE2196">
      <w:pPr>
        <w:pStyle w:val="aff0"/>
        <w:numPr>
          <w:ilvl w:val="1"/>
          <w:numId w:val="9"/>
        </w:numPr>
        <w:spacing w:before="120"/>
        <w:jc w:val="both"/>
        <w:rPr>
          <w:rFonts w:ascii="Times New Roman" w:hAnsi="Times New Roman"/>
          <w:i/>
        </w:rPr>
      </w:pPr>
      <w:r>
        <w:rPr>
          <w:rFonts w:ascii="Times New Roman" w:hAnsi="Times New Roman"/>
          <w:i/>
        </w:rPr>
        <w:t>RAN1 to further discuss the related signaling and procedures</w:t>
      </w:r>
      <w:r w:rsidR="00D4739D">
        <w:rPr>
          <w:rFonts w:ascii="Times New Roman" w:hAnsi="Times New Roman"/>
          <w:i/>
        </w:rPr>
        <w:t xml:space="preserve"> to facilitate the </w:t>
      </w:r>
      <w:r w:rsidR="00D4739D" w:rsidRPr="00D4739D">
        <w:rPr>
          <w:rFonts w:ascii="Times New Roman" w:hAnsi="Times New Roman"/>
          <w:i/>
        </w:rPr>
        <w:t>model/functionality selection/activation/deactivation</w:t>
      </w:r>
      <w:r w:rsidR="00D4739D">
        <w:rPr>
          <w:rFonts w:ascii="Times New Roman" w:hAnsi="Times New Roman"/>
          <w:i/>
        </w:rPr>
        <w:t xml:space="preserve"> operation</w:t>
      </w:r>
      <w:r w:rsidR="00D4739D" w:rsidRPr="00D4739D">
        <w:rPr>
          <w:rFonts w:ascii="Times New Roman" w:hAnsi="Times New Roman"/>
          <w:i/>
        </w:rPr>
        <w:t>.</w:t>
      </w:r>
    </w:p>
    <w:p w14:paraId="2880D302" w14:textId="77777777" w:rsidR="00EB7C54" w:rsidRDefault="00EB7C54"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after="0"/>
        <w:jc w:val="both"/>
        <w:rPr>
          <w:sz w:val="22"/>
          <w:szCs w:val="22"/>
        </w:rPr>
      </w:pPr>
    </w:p>
    <w:p w14:paraId="43C0C0D0" w14:textId="3F88BB58" w:rsidR="00C806E1" w:rsidRDefault="002E4DE5" w:rsidP="007F1B19">
      <w:pPr>
        <w:spacing w:before="120" w:after="0"/>
        <w:jc w:val="both"/>
        <w:rPr>
          <w:sz w:val="22"/>
          <w:szCs w:val="22"/>
        </w:rPr>
      </w:pPr>
      <w:r>
        <w:rPr>
          <w:sz w:val="22"/>
          <w:szCs w:val="22"/>
        </w:rPr>
        <w:t xml:space="preserve">In conclusion, we have the following </w:t>
      </w:r>
      <w:r w:rsidR="00224DCC">
        <w:rPr>
          <w:sz w:val="22"/>
          <w:szCs w:val="22"/>
        </w:rPr>
        <w:t>observations and proposals on CSI prediction in Rel-19 study.</w:t>
      </w:r>
    </w:p>
    <w:p w14:paraId="7B93AC5F" w14:textId="3ED51E62" w:rsidR="001B1AAF" w:rsidRDefault="001B1AAF" w:rsidP="007D799C">
      <w:pPr>
        <w:spacing w:before="120" w:after="0"/>
        <w:jc w:val="both"/>
        <w:rPr>
          <w:i/>
          <w:iCs/>
        </w:rPr>
      </w:pPr>
    </w:p>
    <w:p w14:paraId="6C86160A" w14:textId="77777777" w:rsidR="00C806E1" w:rsidRPr="00CD1D96" w:rsidRDefault="00C806E1" w:rsidP="00C806E1">
      <w:pPr>
        <w:spacing w:before="120" w:after="0"/>
        <w:jc w:val="both"/>
        <w:rPr>
          <w:b/>
          <w:i/>
          <w:sz w:val="22"/>
          <w:szCs w:val="22"/>
        </w:rPr>
      </w:pPr>
      <w:r w:rsidRPr="00CD1D96">
        <w:rPr>
          <w:b/>
          <w:i/>
          <w:sz w:val="22"/>
          <w:szCs w:val="22"/>
        </w:rPr>
        <w:t>Observation 1:</w:t>
      </w:r>
    </w:p>
    <w:p w14:paraId="6F0863E8" w14:textId="77777777" w:rsidR="00C806E1" w:rsidRPr="00CD1D96" w:rsidRDefault="00C806E1" w:rsidP="00C806E1">
      <w:pPr>
        <w:pStyle w:val="aff0"/>
        <w:numPr>
          <w:ilvl w:val="0"/>
          <w:numId w:val="9"/>
        </w:numPr>
        <w:spacing w:before="120"/>
        <w:ind w:firstLine="0"/>
        <w:jc w:val="both"/>
        <w:rPr>
          <w:rFonts w:ascii="Times New Roman" w:hAnsi="Times New Roman"/>
          <w:i/>
          <w:iCs/>
        </w:rPr>
      </w:pPr>
      <w:r w:rsidRPr="00CD1D96">
        <w:rPr>
          <w:rFonts w:ascii="Times New Roman" w:hAnsi="Times New Roman"/>
          <w:i/>
          <w:iCs/>
        </w:rPr>
        <w:t>AI/ML based CSI prediction can provide significant performance gain over sampling and hold. For the full buffer, the mean UPT gain of 27% and the 5%-tile UPT gain of 7% can be observed; For the FTP traffic, the mean UPT gain of 31.7% and the 5%-tile UPT gain of 51.7% can be observed.</w:t>
      </w:r>
    </w:p>
    <w:p w14:paraId="4DE819AC" w14:textId="77777777" w:rsidR="00C806E1" w:rsidRPr="00CD1D96" w:rsidRDefault="00C806E1" w:rsidP="00C806E1">
      <w:pPr>
        <w:spacing w:before="120" w:after="0"/>
        <w:jc w:val="both"/>
        <w:rPr>
          <w:b/>
          <w:bCs/>
          <w:i/>
          <w:iCs/>
          <w:sz w:val="22"/>
          <w:szCs w:val="22"/>
          <w:lang w:eastAsia="zh-CN"/>
        </w:rPr>
      </w:pPr>
      <w:r w:rsidRPr="00CD1D96">
        <w:rPr>
          <w:b/>
          <w:bCs/>
          <w:i/>
          <w:iCs/>
          <w:sz w:val="22"/>
          <w:szCs w:val="22"/>
          <w:lang w:eastAsia="zh-CN"/>
        </w:rPr>
        <w:t>Observation 2:</w:t>
      </w:r>
    </w:p>
    <w:p w14:paraId="5C2DC462" w14:textId="77777777" w:rsidR="00C806E1" w:rsidRPr="00CD1D96" w:rsidRDefault="00C806E1" w:rsidP="00C806E1">
      <w:pPr>
        <w:pStyle w:val="aff0"/>
        <w:numPr>
          <w:ilvl w:val="0"/>
          <w:numId w:val="9"/>
        </w:numPr>
        <w:spacing w:before="120"/>
        <w:ind w:firstLine="0"/>
        <w:jc w:val="both"/>
        <w:rPr>
          <w:rFonts w:ascii="Times New Roman" w:hAnsi="Times New Roman"/>
          <w:i/>
          <w:iCs/>
        </w:rPr>
      </w:pPr>
      <w:r w:rsidRPr="00CD1D96">
        <w:rPr>
          <w:rFonts w:ascii="Times New Roman" w:hAnsi="Times New Roman"/>
          <w:i/>
          <w:iCs/>
        </w:rPr>
        <w:t xml:space="preserve">AI/ML based CSI prediction can also provide obvious gain over AR based prediction. For the full buffer, </w:t>
      </w:r>
      <w:r w:rsidRPr="00CD1D96">
        <w:rPr>
          <w:rFonts w:ascii="Times New Roman" w:eastAsiaTheme="minorEastAsia" w:hAnsi="Times New Roman"/>
          <w:i/>
          <w:iCs/>
          <w:lang w:eastAsia="zh-CN"/>
        </w:rPr>
        <w:t>the</w:t>
      </w:r>
      <w:r w:rsidRPr="00CD1D96">
        <w:rPr>
          <w:rFonts w:ascii="Times New Roman" w:hAnsi="Times New Roman"/>
          <w:i/>
          <w:iCs/>
        </w:rPr>
        <w:t xml:space="preserve"> mean UPT gain of 10.8% and the 5%-tile UPT gain of 4.4% can be observed; For the FTP traffic, </w:t>
      </w:r>
      <w:r w:rsidRPr="00CD1D96">
        <w:rPr>
          <w:rFonts w:ascii="Times New Roman" w:eastAsiaTheme="minorEastAsia" w:hAnsi="Times New Roman"/>
          <w:i/>
          <w:iCs/>
          <w:lang w:eastAsia="zh-CN"/>
        </w:rPr>
        <w:t>the</w:t>
      </w:r>
      <w:r w:rsidRPr="00CD1D96">
        <w:rPr>
          <w:rFonts w:ascii="Times New Roman" w:hAnsi="Times New Roman"/>
          <w:i/>
          <w:iCs/>
        </w:rPr>
        <w:t xml:space="preserve"> mean UPT gain of 9.2% and the 5%-tile UPT gain of 20.7% can be observed.</w:t>
      </w:r>
    </w:p>
    <w:p w14:paraId="51737DBF" w14:textId="20D0646E" w:rsidR="00C014EF" w:rsidRPr="00CD1D96" w:rsidRDefault="002D713C" w:rsidP="002D713C">
      <w:pPr>
        <w:spacing w:before="120" w:after="0"/>
        <w:jc w:val="both"/>
        <w:rPr>
          <w:b/>
          <w:bCs/>
          <w:i/>
          <w:iCs/>
          <w:sz w:val="22"/>
          <w:szCs w:val="22"/>
          <w:lang w:val="en-US" w:eastAsia="zh-CN"/>
        </w:rPr>
      </w:pPr>
      <w:r w:rsidRPr="00CD1D96">
        <w:rPr>
          <w:b/>
          <w:bCs/>
          <w:i/>
          <w:iCs/>
          <w:sz w:val="22"/>
          <w:szCs w:val="22"/>
          <w:lang w:val="en-US" w:eastAsia="zh-CN"/>
        </w:rPr>
        <w:t>Proposal 1:</w:t>
      </w:r>
    </w:p>
    <w:p w14:paraId="6D8BA3E9" w14:textId="0C72DBBE" w:rsidR="002D713C" w:rsidRPr="00CD1D96" w:rsidRDefault="002D713C" w:rsidP="007D799C">
      <w:pPr>
        <w:pStyle w:val="aff0"/>
        <w:numPr>
          <w:ilvl w:val="0"/>
          <w:numId w:val="9"/>
        </w:numPr>
        <w:spacing w:before="120"/>
        <w:ind w:hanging="9"/>
        <w:jc w:val="both"/>
        <w:rPr>
          <w:rFonts w:ascii="Times New Roman" w:hAnsi="Times New Roman"/>
          <w:i/>
          <w:iCs/>
        </w:rPr>
      </w:pPr>
      <w:r w:rsidRPr="00CD1D96">
        <w:rPr>
          <w:rFonts w:ascii="Times New Roman" w:hAnsi="Times New Roman"/>
          <w:i/>
          <w:iCs/>
        </w:rPr>
        <w:t>For the evaluation of CSI prediction, study the performance gain of AI/ML based CSI prediction over non-AI/ML based approaches for different configurations, e.g., different prediction instances and different CSI application instances.</w:t>
      </w:r>
    </w:p>
    <w:p w14:paraId="147C918E" w14:textId="008053D7" w:rsidR="00171F80" w:rsidRPr="00CD1D96" w:rsidRDefault="00171F80" w:rsidP="00171F80">
      <w:pPr>
        <w:spacing w:before="120" w:after="0"/>
        <w:jc w:val="both"/>
        <w:rPr>
          <w:b/>
          <w:i/>
          <w:sz w:val="22"/>
          <w:szCs w:val="22"/>
        </w:rPr>
      </w:pPr>
      <w:r w:rsidRPr="00CD1D96">
        <w:rPr>
          <w:b/>
          <w:i/>
          <w:sz w:val="22"/>
          <w:szCs w:val="22"/>
        </w:rPr>
        <w:t xml:space="preserve">Proposal </w:t>
      </w:r>
      <w:r w:rsidR="002D713C" w:rsidRPr="00CD1D96">
        <w:rPr>
          <w:b/>
          <w:i/>
          <w:sz w:val="22"/>
          <w:szCs w:val="22"/>
        </w:rPr>
        <w:t>2</w:t>
      </w:r>
      <w:r w:rsidRPr="00CD1D96">
        <w:rPr>
          <w:b/>
          <w:i/>
          <w:sz w:val="22"/>
          <w:szCs w:val="22"/>
        </w:rPr>
        <w:t>:</w:t>
      </w:r>
    </w:p>
    <w:p w14:paraId="09E8A85D" w14:textId="77777777" w:rsidR="00171F80" w:rsidRPr="00CD1D96" w:rsidRDefault="00171F80" w:rsidP="00171F80">
      <w:pPr>
        <w:pStyle w:val="aff0"/>
        <w:numPr>
          <w:ilvl w:val="0"/>
          <w:numId w:val="9"/>
        </w:numPr>
        <w:spacing w:before="120"/>
        <w:ind w:firstLine="0"/>
        <w:jc w:val="both"/>
        <w:rPr>
          <w:rFonts w:ascii="Times New Roman" w:hAnsi="Times New Roman"/>
          <w:i/>
          <w:iCs/>
        </w:rPr>
      </w:pPr>
      <w:r w:rsidRPr="00CD1D96">
        <w:rPr>
          <w:rFonts w:ascii="Times New Roman" w:hAnsi="Times New Roman"/>
          <w:i/>
          <w:iCs/>
        </w:rPr>
        <w:t>In Rel-19, RAN1 to further evaluate the performance of CSI prediction. The case of cell/site specific model for CSI prediction could be deprioritized.</w:t>
      </w:r>
    </w:p>
    <w:p w14:paraId="2C762241" w14:textId="7FB17B1A" w:rsidR="00171F80" w:rsidRPr="00CD1D96" w:rsidRDefault="00171F80" w:rsidP="00171F80">
      <w:pPr>
        <w:spacing w:before="120" w:after="0"/>
        <w:jc w:val="both"/>
        <w:rPr>
          <w:b/>
          <w:i/>
          <w:sz w:val="22"/>
          <w:szCs w:val="22"/>
        </w:rPr>
      </w:pPr>
      <w:r w:rsidRPr="00CD1D96">
        <w:rPr>
          <w:b/>
          <w:i/>
          <w:sz w:val="22"/>
          <w:szCs w:val="22"/>
        </w:rPr>
        <w:t xml:space="preserve">Observation </w:t>
      </w:r>
      <w:r w:rsidR="001B1AAF" w:rsidRPr="00CD1D96">
        <w:rPr>
          <w:b/>
          <w:i/>
          <w:sz w:val="22"/>
          <w:szCs w:val="22"/>
        </w:rPr>
        <w:t>3</w:t>
      </w:r>
      <w:r w:rsidRPr="00CD1D96">
        <w:rPr>
          <w:b/>
          <w:i/>
          <w:sz w:val="22"/>
          <w:szCs w:val="22"/>
        </w:rPr>
        <w:t>:</w:t>
      </w:r>
    </w:p>
    <w:p w14:paraId="4B0CD32E" w14:textId="77777777" w:rsidR="00171F80" w:rsidRPr="00CD1D96" w:rsidRDefault="00171F80" w:rsidP="00171F80">
      <w:pPr>
        <w:pStyle w:val="aff0"/>
        <w:numPr>
          <w:ilvl w:val="0"/>
          <w:numId w:val="9"/>
        </w:numPr>
        <w:spacing w:before="120"/>
        <w:ind w:firstLine="0"/>
        <w:jc w:val="both"/>
        <w:rPr>
          <w:rFonts w:ascii="Times New Roman" w:hAnsi="Times New Roman"/>
          <w:i/>
        </w:rPr>
      </w:pPr>
      <w:r w:rsidRPr="00CD1D96">
        <w:rPr>
          <w:rFonts w:ascii="Times New Roman" w:hAnsi="Times New Roman"/>
          <w:i/>
        </w:rPr>
        <w:t>For AI/ML-based CSI prediction, if the UE could send the request on the preferred configurations for prediction operation according to the UE’s situation/condition, it could be beneficial for the prediction performance.</w:t>
      </w:r>
    </w:p>
    <w:p w14:paraId="460E750F" w14:textId="6ED1A6FB" w:rsidR="00171F80" w:rsidRPr="00CD1D96" w:rsidRDefault="00171F80" w:rsidP="00171F80">
      <w:pPr>
        <w:spacing w:before="120" w:after="0"/>
        <w:jc w:val="both"/>
        <w:rPr>
          <w:b/>
          <w:i/>
          <w:sz w:val="22"/>
          <w:szCs w:val="22"/>
        </w:rPr>
      </w:pPr>
      <w:r w:rsidRPr="00CD1D96">
        <w:rPr>
          <w:b/>
          <w:i/>
          <w:sz w:val="22"/>
          <w:szCs w:val="22"/>
        </w:rPr>
        <w:t xml:space="preserve">Proposal </w:t>
      </w:r>
      <w:r w:rsidR="002D713C" w:rsidRPr="00CD1D96">
        <w:rPr>
          <w:b/>
          <w:i/>
          <w:sz w:val="22"/>
          <w:szCs w:val="22"/>
        </w:rPr>
        <w:t>3</w:t>
      </w:r>
      <w:r w:rsidRPr="00CD1D96">
        <w:rPr>
          <w:b/>
          <w:i/>
          <w:sz w:val="22"/>
          <w:szCs w:val="22"/>
        </w:rPr>
        <w:t>:</w:t>
      </w:r>
    </w:p>
    <w:p w14:paraId="33ADA920" w14:textId="77777777" w:rsidR="00171F80" w:rsidRPr="00CD1D96" w:rsidRDefault="00171F80" w:rsidP="00171F80">
      <w:pPr>
        <w:pStyle w:val="aff0"/>
        <w:numPr>
          <w:ilvl w:val="0"/>
          <w:numId w:val="9"/>
        </w:numPr>
        <w:spacing w:before="120"/>
        <w:ind w:firstLine="0"/>
        <w:jc w:val="both"/>
        <w:rPr>
          <w:rFonts w:ascii="Times New Roman" w:hAnsi="Times New Roman"/>
          <w:i/>
        </w:rPr>
      </w:pPr>
      <w:r w:rsidRPr="00CD1D96">
        <w:rPr>
          <w:rFonts w:ascii="Times New Roman" w:hAnsi="Times New Roman"/>
          <w:i/>
        </w:rPr>
        <w:t>For AI/ML based CSI prediction, RAN1 to further study the signaling and procedure for the UE to send the request on the preferred configuration for CSI prediction operation according to the UE’s situation/condition.</w:t>
      </w:r>
    </w:p>
    <w:p w14:paraId="08CA8636" w14:textId="53F9E282" w:rsidR="00171F80" w:rsidRPr="00CD1D96" w:rsidRDefault="00171F80" w:rsidP="00171F80">
      <w:pPr>
        <w:spacing w:before="120" w:after="0"/>
        <w:jc w:val="both"/>
        <w:rPr>
          <w:b/>
          <w:i/>
          <w:sz w:val="22"/>
          <w:szCs w:val="22"/>
        </w:rPr>
      </w:pPr>
      <w:r w:rsidRPr="00CD1D96">
        <w:rPr>
          <w:b/>
          <w:i/>
          <w:sz w:val="22"/>
          <w:szCs w:val="22"/>
        </w:rPr>
        <w:t xml:space="preserve">Proposal </w:t>
      </w:r>
      <w:r w:rsidR="002D713C" w:rsidRPr="00CD1D96">
        <w:rPr>
          <w:b/>
          <w:i/>
          <w:sz w:val="22"/>
          <w:szCs w:val="22"/>
        </w:rPr>
        <w:t>4</w:t>
      </w:r>
      <w:r w:rsidRPr="00CD1D96">
        <w:rPr>
          <w:b/>
          <w:i/>
          <w:sz w:val="22"/>
          <w:szCs w:val="22"/>
        </w:rPr>
        <w:t>:</w:t>
      </w:r>
    </w:p>
    <w:p w14:paraId="5C8B8621" w14:textId="77777777" w:rsidR="00171F80" w:rsidRPr="00CD1D96" w:rsidRDefault="00171F80" w:rsidP="00171F80">
      <w:pPr>
        <w:pStyle w:val="aff0"/>
        <w:numPr>
          <w:ilvl w:val="0"/>
          <w:numId w:val="9"/>
        </w:numPr>
        <w:spacing w:before="120"/>
        <w:ind w:firstLine="0"/>
        <w:jc w:val="both"/>
        <w:rPr>
          <w:rFonts w:ascii="Times New Roman" w:hAnsi="Times New Roman"/>
          <w:i/>
        </w:rPr>
      </w:pPr>
      <w:r w:rsidRPr="00CD1D96">
        <w:rPr>
          <w:rFonts w:ascii="Times New Roman" w:hAnsi="Times New Roman"/>
          <w:i/>
        </w:rPr>
        <w:t>For AI/ML based CSI prediction with UE-side model, Type 1 and Type 3 performance monitoring should be prioritized.</w:t>
      </w:r>
    </w:p>
    <w:p w14:paraId="793D5A02" w14:textId="0FE02302" w:rsidR="00171F80" w:rsidRPr="00CD1D96" w:rsidRDefault="00171F80" w:rsidP="00171F80">
      <w:pPr>
        <w:spacing w:before="120" w:after="0"/>
        <w:jc w:val="both"/>
        <w:rPr>
          <w:b/>
          <w:i/>
          <w:sz w:val="22"/>
          <w:szCs w:val="22"/>
        </w:rPr>
      </w:pPr>
      <w:r w:rsidRPr="00CD1D96">
        <w:rPr>
          <w:b/>
          <w:i/>
          <w:sz w:val="22"/>
          <w:szCs w:val="22"/>
        </w:rPr>
        <w:t xml:space="preserve">Proposal </w:t>
      </w:r>
      <w:r w:rsidR="002D713C" w:rsidRPr="00CD1D96">
        <w:rPr>
          <w:b/>
          <w:i/>
          <w:sz w:val="22"/>
          <w:szCs w:val="22"/>
        </w:rPr>
        <w:t>5</w:t>
      </w:r>
      <w:r w:rsidRPr="00CD1D96">
        <w:rPr>
          <w:b/>
          <w:i/>
          <w:sz w:val="22"/>
          <w:szCs w:val="22"/>
        </w:rPr>
        <w:t>:</w:t>
      </w:r>
    </w:p>
    <w:p w14:paraId="41B3023A" w14:textId="77777777" w:rsidR="00171F80" w:rsidRPr="00CD1D96" w:rsidRDefault="00171F80" w:rsidP="00171F80">
      <w:pPr>
        <w:pStyle w:val="aff0"/>
        <w:numPr>
          <w:ilvl w:val="0"/>
          <w:numId w:val="9"/>
        </w:numPr>
        <w:spacing w:before="120"/>
        <w:ind w:firstLine="0"/>
        <w:jc w:val="both"/>
        <w:rPr>
          <w:rFonts w:ascii="Times New Roman" w:hAnsi="Times New Roman"/>
          <w:i/>
        </w:rPr>
      </w:pPr>
      <w:r w:rsidRPr="00CD1D96">
        <w:rPr>
          <w:rFonts w:ascii="Times New Roman" w:hAnsi="Times New Roman"/>
          <w:i/>
        </w:rPr>
        <w:lastRenderedPageBreak/>
        <w:t>For CSI prediction with UE side model, to ensure the consistency between training and inference, the option of consistency assisted by monitoring should be prioritized.</w:t>
      </w:r>
    </w:p>
    <w:p w14:paraId="0B693C85" w14:textId="77777777" w:rsidR="00171F80" w:rsidRPr="00CD1D96" w:rsidRDefault="00171F80" w:rsidP="00171F80">
      <w:pPr>
        <w:pStyle w:val="aff0"/>
        <w:numPr>
          <w:ilvl w:val="1"/>
          <w:numId w:val="9"/>
        </w:numPr>
        <w:spacing w:before="120"/>
        <w:jc w:val="both"/>
        <w:rPr>
          <w:rFonts w:ascii="Times New Roman" w:hAnsi="Times New Roman"/>
          <w:i/>
        </w:rPr>
      </w:pPr>
      <w:r w:rsidRPr="00CD1D96">
        <w:rPr>
          <w:rFonts w:ascii="Times New Roman" w:hAnsi="Times New Roman"/>
          <w:i/>
        </w:rPr>
        <w:t>NW should provide configuration for the monitoring.</w:t>
      </w:r>
    </w:p>
    <w:p w14:paraId="5F437ECD" w14:textId="77777777" w:rsidR="00171F80" w:rsidRPr="00CD1D96" w:rsidRDefault="00171F80" w:rsidP="00171F80">
      <w:pPr>
        <w:pStyle w:val="aff0"/>
        <w:numPr>
          <w:ilvl w:val="1"/>
          <w:numId w:val="9"/>
        </w:numPr>
        <w:spacing w:before="120"/>
        <w:jc w:val="both"/>
        <w:rPr>
          <w:rFonts w:ascii="Times New Roman" w:hAnsi="Times New Roman"/>
          <w:i/>
        </w:rPr>
      </w:pPr>
      <w:r w:rsidRPr="00CD1D96">
        <w:rPr>
          <w:rFonts w:ascii="Times New Roman" w:hAnsi="Times New Roman"/>
          <w:i/>
        </w:rPr>
        <w:t>RAN1 to further discuss the related signaling and procedures to facilitate the model/functionality selection/activation/deactivation operation.</w:t>
      </w:r>
    </w:p>
    <w:p w14:paraId="3CDA443A" w14:textId="77777777" w:rsidR="002E4DE5" w:rsidRPr="007F1B19" w:rsidRDefault="002E4DE5" w:rsidP="007F1B19">
      <w:pPr>
        <w:spacing w:before="120" w:after="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5F10B52B" w:rsidR="009A0813" w:rsidRDefault="00EF4DAE" w:rsidP="009A0813">
      <w:pPr>
        <w:numPr>
          <w:ilvl w:val="0"/>
          <w:numId w:val="2"/>
        </w:numPr>
        <w:rPr>
          <w:sz w:val="22"/>
          <w:szCs w:val="22"/>
          <w:lang w:val="en-US" w:eastAsia="zh-CN"/>
        </w:rPr>
      </w:pPr>
      <w:bookmarkStart w:id="5" w:name="_Ref159252428"/>
      <w:bookmarkStart w:id="6" w:name="_Ref54277122"/>
      <w:r>
        <w:rPr>
          <w:sz w:val="22"/>
          <w:szCs w:val="22"/>
          <w:lang w:val="en-US" w:eastAsia="zh-CN"/>
        </w:rPr>
        <w:t xml:space="preserve">TR 38.843, </w:t>
      </w:r>
      <w:r w:rsidRPr="001563C8">
        <w:rPr>
          <w:sz w:val="22"/>
          <w:szCs w:val="22"/>
          <w:lang w:val="en-US" w:eastAsia="zh-CN"/>
        </w:rPr>
        <w:t>Study on Artificial Intelligence (AI)/Machine Learning (ML) for NR air interface</w:t>
      </w:r>
      <w:bookmarkEnd w:id="5"/>
    </w:p>
    <w:p w14:paraId="468A4508" w14:textId="02C374F6" w:rsidR="001937F7" w:rsidRDefault="00EF4DAE" w:rsidP="009A0813">
      <w:pPr>
        <w:numPr>
          <w:ilvl w:val="0"/>
          <w:numId w:val="2"/>
        </w:numPr>
        <w:rPr>
          <w:sz w:val="22"/>
          <w:szCs w:val="22"/>
          <w:lang w:val="en-US" w:eastAsia="zh-CN"/>
        </w:rPr>
      </w:pPr>
      <w:bookmarkStart w:id="7" w:name="_Ref158921128"/>
      <w:bookmarkStart w:id="8" w:name="_Ref159252435"/>
      <w:r w:rsidRPr="001937F7">
        <w:rPr>
          <w:sz w:val="22"/>
          <w:szCs w:val="22"/>
          <w:lang w:val="en-US" w:eastAsia="zh-CN"/>
        </w:rPr>
        <w:t>RP-234039</w:t>
      </w:r>
      <w:r>
        <w:rPr>
          <w:sz w:val="22"/>
          <w:szCs w:val="22"/>
          <w:lang w:val="en-US" w:eastAsia="zh-CN"/>
        </w:rPr>
        <w:t xml:space="preserve">, </w:t>
      </w:r>
      <w:r w:rsidRPr="001937F7">
        <w:rPr>
          <w:sz w:val="22"/>
          <w:szCs w:val="22"/>
          <w:lang w:val="en-US" w:eastAsia="zh-CN"/>
        </w:rPr>
        <w:t>New WID on Artificial Intelligence (AI)/Machine Learning (ML) for NR Air Interface</w:t>
      </w:r>
      <w:r w:rsidRPr="000E2065">
        <w:rPr>
          <w:sz w:val="22"/>
          <w:szCs w:val="22"/>
          <w:lang w:val="en-US" w:eastAsia="zh-CN"/>
        </w:rPr>
        <w:t xml:space="preserve">, </w:t>
      </w:r>
      <w:r w:rsidRPr="00665219">
        <w:rPr>
          <w:sz w:val="22"/>
          <w:szCs w:val="22"/>
          <w:lang w:val="en-US" w:eastAsia="zh-CN"/>
        </w:rPr>
        <w:t xml:space="preserve">3GPP TSG </w:t>
      </w:r>
      <w:r w:rsidRPr="001937F7">
        <w:rPr>
          <w:sz w:val="22"/>
          <w:szCs w:val="22"/>
          <w:lang w:val="en-US" w:eastAsia="zh-CN"/>
        </w:rPr>
        <w:t>RAN Meeting #102</w:t>
      </w:r>
      <w:r w:rsidRPr="00907676">
        <w:rPr>
          <w:sz w:val="22"/>
          <w:szCs w:val="22"/>
          <w:lang w:val="en-US" w:eastAsia="zh-CN"/>
        </w:rPr>
        <w:t xml:space="preserve">, </w:t>
      </w:r>
      <w:r w:rsidRPr="001937F7">
        <w:rPr>
          <w:sz w:val="22"/>
          <w:szCs w:val="22"/>
          <w:lang w:val="en-US" w:eastAsia="zh-CN"/>
        </w:rPr>
        <w:t>December 11-15, 2023</w:t>
      </w:r>
      <w:bookmarkEnd w:id="7"/>
      <w:r>
        <w:rPr>
          <w:rFonts w:hint="eastAsia"/>
          <w:sz w:val="22"/>
          <w:szCs w:val="22"/>
          <w:lang w:val="en-US" w:eastAsia="zh-CN"/>
        </w:rPr>
        <w:t>.</w:t>
      </w:r>
      <w:bookmarkEnd w:id="8"/>
    </w:p>
    <w:p w14:paraId="5A356410" w14:textId="0BCC756A" w:rsidR="00106792" w:rsidRPr="00106792" w:rsidRDefault="002E2A3C" w:rsidP="00106792">
      <w:pPr>
        <w:numPr>
          <w:ilvl w:val="0"/>
          <w:numId w:val="2"/>
        </w:numPr>
        <w:rPr>
          <w:sz w:val="22"/>
          <w:szCs w:val="22"/>
          <w:lang w:val="en-US" w:eastAsia="zh-CN"/>
        </w:rPr>
      </w:pPr>
      <w:bookmarkStart w:id="9" w:name="_Ref157513850"/>
      <w:r>
        <w:rPr>
          <w:sz w:val="22"/>
          <w:szCs w:val="22"/>
          <w:lang w:val="en-US" w:eastAsia="zh-CN"/>
        </w:rPr>
        <w:t>R1-2307154 Evaluation on AIML for CSI feedback enhancement, 3GPP TSG RAN WG1 #114, August 21-25, 2024</w:t>
      </w:r>
      <w:r w:rsidR="00106792" w:rsidRPr="00106792">
        <w:rPr>
          <w:sz w:val="22"/>
          <w:szCs w:val="22"/>
          <w:lang w:val="en-US" w:eastAsia="zh-CN"/>
        </w:rPr>
        <w:t>.</w:t>
      </w:r>
      <w:bookmarkEnd w:id="9"/>
    </w:p>
    <w:p w14:paraId="43AD99B4" w14:textId="64A54A77" w:rsidR="00106792" w:rsidRDefault="002E2A3C" w:rsidP="00CE73D5">
      <w:pPr>
        <w:numPr>
          <w:ilvl w:val="0"/>
          <w:numId w:val="2"/>
        </w:numPr>
        <w:rPr>
          <w:sz w:val="22"/>
          <w:szCs w:val="22"/>
          <w:lang w:val="en-US" w:eastAsia="zh-CN"/>
        </w:rPr>
      </w:pPr>
      <w:bookmarkStart w:id="10" w:name="_Ref157513836"/>
      <w:r w:rsidRPr="00106792">
        <w:rPr>
          <w:sz w:val="22"/>
          <w:szCs w:val="22"/>
          <w:lang w:val="en-US" w:eastAsia="zh-CN"/>
        </w:rPr>
        <w:t>3GPP RAN1 chair’s notes, RAN WG1 #114, Aug</w:t>
      </w:r>
      <w:r>
        <w:rPr>
          <w:sz w:val="22"/>
          <w:szCs w:val="22"/>
          <w:lang w:val="en-US" w:eastAsia="zh-CN"/>
        </w:rPr>
        <w:t>ust</w:t>
      </w:r>
      <w:r w:rsidRPr="00106792">
        <w:rPr>
          <w:sz w:val="22"/>
          <w:szCs w:val="22"/>
          <w:lang w:val="en-US" w:eastAsia="zh-CN"/>
        </w:rPr>
        <w:t xml:space="preserve"> 2023</w:t>
      </w:r>
      <w:r w:rsidR="00106792" w:rsidRPr="00106792">
        <w:rPr>
          <w:sz w:val="22"/>
          <w:szCs w:val="22"/>
          <w:lang w:val="en-US" w:eastAsia="zh-CN"/>
        </w:rPr>
        <w:t>.</w:t>
      </w:r>
      <w:bookmarkEnd w:id="10"/>
    </w:p>
    <w:p w14:paraId="36CB260D" w14:textId="39A803C4" w:rsidR="00EB0239" w:rsidRPr="00106792" w:rsidRDefault="002E2A3C" w:rsidP="00CE73D5">
      <w:pPr>
        <w:numPr>
          <w:ilvl w:val="0"/>
          <w:numId w:val="2"/>
        </w:numPr>
        <w:rPr>
          <w:sz w:val="22"/>
          <w:szCs w:val="22"/>
          <w:lang w:val="en-US" w:eastAsia="zh-CN"/>
        </w:rPr>
      </w:pPr>
      <w:bookmarkStart w:id="11" w:name="_Ref159252561"/>
      <w:r w:rsidRPr="00106792">
        <w:rPr>
          <w:sz w:val="22"/>
          <w:szCs w:val="22"/>
          <w:lang w:val="en-US" w:eastAsia="zh-CN"/>
        </w:rPr>
        <w:t>3GPP RAN1 chair’s notes, RAN WG1 #114bis, Oct</w:t>
      </w:r>
      <w:r>
        <w:rPr>
          <w:sz w:val="22"/>
          <w:szCs w:val="22"/>
          <w:lang w:val="en-US" w:eastAsia="zh-CN"/>
        </w:rPr>
        <w:t>ober</w:t>
      </w:r>
      <w:r w:rsidRPr="00106792">
        <w:rPr>
          <w:sz w:val="22"/>
          <w:szCs w:val="22"/>
          <w:lang w:val="en-US" w:eastAsia="zh-CN"/>
        </w:rPr>
        <w:t xml:space="preserve"> 2023</w:t>
      </w:r>
      <w:r w:rsidR="00797428">
        <w:rPr>
          <w:sz w:val="22"/>
          <w:szCs w:val="22"/>
          <w:lang w:val="en-US" w:eastAsia="zh-CN"/>
        </w:rPr>
        <w:t>.</w:t>
      </w:r>
      <w:bookmarkEnd w:id="11"/>
    </w:p>
    <w:bookmarkEnd w:id="6"/>
    <w:p w14:paraId="1450E886" w14:textId="1F0B8AE3" w:rsidR="00885B3C" w:rsidRPr="00CC7EBD" w:rsidRDefault="00885B3C" w:rsidP="00CC7EBD">
      <w:pPr>
        <w:spacing w:before="120" w:after="0"/>
        <w:jc w:val="both"/>
        <w:rPr>
          <w:sz w:val="22"/>
          <w:szCs w:val="22"/>
        </w:rPr>
      </w:pPr>
    </w:p>
    <w:p w14:paraId="645F2A6F" w14:textId="61AF04C1" w:rsidR="001E3650" w:rsidRPr="00CC7EBD" w:rsidRDefault="00CC7EBD" w:rsidP="00CC7EBD">
      <w:pPr>
        <w:pStyle w:val="1"/>
        <w:pBdr>
          <w:top w:val="single" w:sz="12" w:space="4" w:color="auto"/>
        </w:pBdr>
        <w:ind w:left="0" w:firstLine="0"/>
        <w:rPr>
          <w:rFonts w:cs="Arial"/>
          <w:lang w:val="en-US"/>
        </w:rPr>
      </w:pPr>
      <w:r>
        <w:rPr>
          <w:rFonts w:cs="Arial"/>
          <w:lang w:val="en-US"/>
        </w:rPr>
        <w:t>Appendix: Simulation assumptions</w:t>
      </w:r>
    </w:p>
    <w:p w14:paraId="54EAFF0D" w14:textId="77777777" w:rsidR="00CC7EBD" w:rsidRDefault="00CC7EBD" w:rsidP="00CC7EBD">
      <w:pPr>
        <w:spacing w:before="120" w:after="0"/>
        <w:jc w:val="both"/>
        <w:rPr>
          <w:sz w:val="22"/>
          <w:szCs w:val="22"/>
        </w:rPr>
      </w:pPr>
    </w:p>
    <w:p w14:paraId="11ABC9A7" w14:textId="2268B065" w:rsidR="00CC7EBD" w:rsidRDefault="00CC7EBD" w:rsidP="00CC7EBD">
      <w:pPr>
        <w:spacing w:before="120" w:after="0"/>
        <w:jc w:val="both"/>
        <w:rPr>
          <w:sz w:val="22"/>
          <w:szCs w:val="22"/>
        </w:rPr>
      </w:pPr>
      <w:r>
        <w:rPr>
          <w:sz w:val="22"/>
          <w:szCs w:val="22"/>
        </w:rPr>
        <w:t>The detailed simulation assumptions are shown in below table.</w:t>
      </w:r>
    </w:p>
    <w:p w14:paraId="6F0C01BA" w14:textId="2C48A3B8" w:rsidR="00BE76E6" w:rsidRDefault="00BE76E6" w:rsidP="00CC7EBD">
      <w:pPr>
        <w:spacing w:before="120" w:after="0"/>
        <w:jc w:val="both"/>
        <w:rPr>
          <w:sz w:val="22"/>
          <w:szCs w:val="22"/>
        </w:rPr>
      </w:pPr>
    </w:p>
    <w:p w14:paraId="1813EAEF" w14:textId="2C403F2E" w:rsidR="00776564" w:rsidRDefault="00776564" w:rsidP="007C1F40">
      <w:pPr>
        <w:pStyle w:val="af3"/>
        <w:jc w:val="center"/>
        <w:rPr>
          <w:sz w:val="22"/>
          <w:szCs w:val="22"/>
        </w:rPr>
      </w:pPr>
      <w:r>
        <w:t xml:space="preserve">Table </w:t>
      </w:r>
      <w:r>
        <w:fldChar w:fldCharType="begin"/>
      </w:r>
      <w:r>
        <w:instrText xml:space="preserve"> SEQ Table \* ARABIC </w:instrText>
      </w:r>
      <w:r>
        <w:fldChar w:fldCharType="separate"/>
      </w:r>
      <w:r w:rsidR="001C07E0">
        <w:rPr>
          <w:noProof/>
        </w:rPr>
        <w:t>2</w:t>
      </w:r>
      <w:r>
        <w:fldChar w:fldCharType="end"/>
      </w:r>
      <w:r>
        <w:t xml:space="preserve"> </w:t>
      </w:r>
      <w:r w:rsidR="00C03357">
        <w:t>System level simulation assumptions</w:t>
      </w:r>
    </w:p>
    <w:tbl>
      <w:tblPr>
        <w:tblW w:w="9209" w:type="dxa"/>
        <w:jc w:val="center"/>
        <w:shd w:val="clear" w:color="auto" w:fill="FFFFFF"/>
        <w:tblCellMar>
          <w:left w:w="0" w:type="dxa"/>
          <w:right w:w="0" w:type="dxa"/>
        </w:tblCellMar>
        <w:tblLook w:val="04A0" w:firstRow="1" w:lastRow="0" w:firstColumn="1" w:lastColumn="0" w:noHBand="0" w:noVBand="1"/>
      </w:tblPr>
      <w:tblGrid>
        <w:gridCol w:w="1401"/>
        <w:gridCol w:w="1732"/>
        <w:gridCol w:w="6076"/>
      </w:tblGrid>
      <w:tr w:rsidR="005D7375" w:rsidRPr="00150B8B" w14:paraId="1CED62C3" w14:textId="77777777" w:rsidTr="007C1F40">
        <w:trPr>
          <w:trHeight w:val="312"/>
          <w:jc w:val="center"/>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64CDB3E8" w14:textId="77777777" w:rsidR="005D7375" w:rsidRPr="00150B8B" w:rsidRDefault="005D7375">
            <w:pPr>
              <w:rPr>
                <w:rFonts w:ascii="SimSun" w:hAnsi="SimSun" w:cs="SimSun"/>
                <w:color w:val="000000"/>
                <w:sz w:val="24"/>
                <w:lang w:eastAsia="zh-CN"/>
              </w:rPr>
            </w:pPr>
            <w:r w:rsidRPr="00150B8B">
              <w:rPr>
                <w:b/>
                <w:bCs/>
                <w:color w:val="00000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427BA81E" w14:textId="77777777" w:rsidR="005D7375" w:rsidRPr="00150B8B" w:rsidRDefault="005D7375">
            <w:pPr>
              <w:rPr>
                <w:rFonts w:ascii="SimSun" w:hAnsi="SimSun" w:cs="SimSun"/>
                <w:color w:val="000000"/>
                <w:sz w:val="24"/>
                <w:lang w:eastAsia="zh-CN"/>
              </w:rPr>
            </w:pPr>
            <w:r w:rsidRPr="00150B8B">
              <w:rPr>
                <w:b/>
                <w:bCs/>
                <w:color w:val="000000"/>
                <w:lang w:eastAsia="zh-CN"/>
              </w:rPr>
              <w:t>Value</w:t>
            </w:r>
          </w:p>
        </w:tc>
      </w:tr>
      <w:tr w:rsidR="005D7375" w:rsidRPr="00150B8B" w14:paraId="4B373CC4"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F2A0D7" w14:textId="77777777" w:rsidR="005D7375" w:rsidRPr="00150B8B" w:rsidRDefault="005D7375">
            <w:pPr>
              <w:rPr>
                <w:rFonts w:ascii="SimSun" w:hAnsi="SimSun" w:cs="SimSun"/>
                <w:color w:val="000000"/>
                <w:sz w:val="24"/>
                <w:lang w:eastAsia="zh-CN"/>
              </w:rPr>
            </w:pPr>
            <w:r w:rsidRPr="00150B8B">
              <w:rPr>
                <w:color w:val="00000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C113551" w14:textId="77777777" w:rsidR="005D7375" w:rsidRPr="00150B8B" w:rsidRDefault="005D7375">
            <w:pPr>
              <w:rPr>
                <w:rFonts w:ascii="SimSun" w:hAnsi="SimSun" w:cs="SimSun"/>
                <w:color w:val="000000"/>
                <w:sz w:val="24"/>
                <w:lang w:eastAsia="zh-CN"/>
              </w:rPr>
            </w:pPr>
            <w:r w:rsidRPr="00150B8B">
              <w:rPr>
                <w:color w:val="000000"/>
                <w:lang w:eastAsia="zh-CN"/>
              </w:rPr>
              <w:t>FDD, OFDM</w:t>
            </w:r>
          </w:p>
        </w:tc>
      </w:tr>
      <w:tr w:rsidR="005D7375" w:rsidRPr="00150B8B" w14:paraId="36FC4EE0"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1230AF7" w14:textId="77777777" w:rsidR="005D7375" w:rsidRPr="00150B8B" w:rsidRDefault="005D7375">
            <w:pPr>
              <w:rPr>
                <w:rFonts w:ascii="SimSun" w:hAnsi="SimSun" w:cs="SimSun"/>
                <w:color w:val="000000"/>
                <w:sz w:val="24"/>
                <w:lang w:eastAsia="zh-CN"/>
              </w:rPr>
            </w:pPr>
            <w:r w:rsidRPr="00150B8B">
              <w:rPr>
                <w:color w:val="000000"/>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685E73" w14:textId="77777777" w:rsidR="005D7375" w:rsidRPr="00150B8B" w:rsidRDefault="005D7375">
            <w:pPr>
              <w:rPr>
                <w:rFonts w:ascii="SimSun" w:hAnsi="SimSun" w:cs="SimSun"/>
                <w:color w:val="000000"/>
                <w:sz w:val="24"/>
                <w:lang w:eastAsia="zh-CN"/>
              </w:rPr>
            </w:pPr>
            <w:r w:rsidRPr="00150B8B">
              <w:rPr>
                <w:color w:val="000000"/>
                <w:lang w:eastAsia="zh-CN"/>
              </w:rPr>
              <w:t>OFDMA</w:t>
            </w:r>
          </w:p>
        </w:tc>
      </w:tr>
      <w:tr w:rsidR="005D7375" w:rsidRPr="00150B8B" w14:paraId="528459CC" w14:textId="77777777" w:rsidTr="007C1F40">
        <w:trPr>
          <w:trHeight w:val="35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6AACD6" w14:textId="77777777" w:rsidR="005D7375" w:rsidRPr="00150B8B" w:rsidRDefault="005D7375">
            <w:pPr>
              <w:rPr>
                <w:rFonts w:ascii="SimSun" w:hAnsi="SimSun" w:cs="SimSun"/>
                <w:color w:val="000000"/>
                <w:sz w:val="24"/>
                <w:lang w:eastAsia="zh-CN"/>
              </w:rPr>
            </w:pPr>
            <w:r w:rsidRPr="00150B8B">
              <w:rPr>
                <w:color w:val="000000"/>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F754FD3" w14:textId="77777777" w:rsidR="005D7375" w:rsidRPr="00150B8B" w:rsidRDefault="005D7375">
            <w:pPr>
              <w:rPr>
                <w:rFonts w:ascii="SimSun" w:hAnsi="SimSun" w:cs="SimSun"/>
                <w:color w:val="000000"/>
                <w:sz w:val="24"/>
                <w:lang w:eastAsia="zh-CN"/>
              </w:rPr>
            </w:pPr>
            <w:r>
              <w:rPr>
                <w:color w:val="000000"/>
                <w:lang w:eastAsia="zh-CN"/>
              </w:rPr>
              <w:t>Uma</w:t>
            </w:r>
          </w:p>
        </w:tc>
      </w:tr>
      <w:tr w:rsidR="005D7375" w:rsidRPr="00150B8B" w14:paraId="5A168C43"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A75C299" w14:textId="77777777" w:rsidR="005D7375" w:rsidRPr="00150B8B" w:rsidRDefault="005D7375">
            <w:pPr>
              <w:rPr>
                <w:rFonts w:ascii="SimSun" w:hAnsi="SimSun" w:cs="SimSun"/>
                <w:color w:val="000000"/>
                <w:sz w:val="24"/>
                <w:lang w:eastAsia="zh-CN"/>
              </w:rPr>
            </w:pPr>
            <w:r w:rsidRPr="00150B8B">
              <w:rPr>
                <w:color w:val="000000"/>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B7391A" w14:textId="77777777" w:rsidR="005D7375" w:rsidRPr="00150B8B" w:rsidRDefault="005D7375">
            <w:pPr>
              <w:rPr>
                <w:rFonts w:ascii="SimSun" w:hAnsi="SimSun" w:cs="SimSun"/>
                <w:color w:val="000000"/>
                <w:sz w:val="24"/>
                <w:lang w:eastAsia="zh-CN"/>
              </w:rPr>
            </w:pPr>
            <w:r w:rsidRPr="00150B8B">
              <w:rPr>
                <w:color w:val="000000"/>
                <w:lang w:eastAsia="zh-CN"/>
              </w:rPr>
              <w:t>2GHz</w:t>
            </w:r>
          </w:p>
        </w:tc>
      </w:tr>
      <w:tr w:rsidR="005D7375" w:rsidRPr="00150B8B" w14:paraId="0705C9EA"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0FBCCF" w14:textId="77777777" w:rsidR="005D7375" w:rsidRPr="00150B8B" w:rsidRDefault="005D7375">
            <w:pPr>
              <w:rPr>
                <w:rFonts w:ascii="SimSun" w:hAnsi="SimSun" w:cs="SimSun"/>
                <w:color w:val="000000"/>
                <w:sz w:val="24"/>
                <w:lang w:eastAsia="zh-CN"/>
              </w:rPr>
            </w:pPr>
            <w:bookmarkStart w:id="12" w:name="_Hlk130373213"/>
            <w:r w:rsidRPr="00150B8B">
              <w:rPr>
                <w:color w:val="00000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CCB1C34" w14:textId="77777777" w:rsidR="005D7375" w:rsidRPr="00150B8B" w:rsidRDefault="005D7375">
            <w:pPr>
              <w:rPr>
                <w:rFonts w:ascii="SimSun" w:hAnsi="SimSun" w:cs="SimSun"/>
                <w:color w:val="000000"/>
                <w:sz w:val="24"/>
                <w:lang w:eastAsia="zh-CN"/>
              </w:rPr>
            </w:pPr>
            <w:r w:rsidRPr="00150B8B">
              <w:rPr>
                <w:color w:val="000000"/>
                <w:lang w:eastAsia="zh-CN"/>
              </w:rPr>
              <w:t>200m</w:t>
            </w:r>
          </w:p>
        </w:tc>
      </w:tr>
      <w:bookmarkEnd w:id="12"/>
      <w:tr w:rsidR="005D7375" w:rsidRPr="00150B8B" w14:paraId="265CE4CD"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1FD361" w14:textId="4517D8C2" w:rsidR="005D7375" w:rsidRPr="00150B8B" w:rsidRDefault="005D7375">
            <w:pPr>
              <w:rPr>
                <w:rFonts w:ascii="SimSun" w:hAnsi="SimSun" w:cs="SimSun"/>
                <w:color w:val="000000"/>
                <w:sz w:val="24"/>
                <w:lang w:eastAsia="zh-CN"/>
              </w:rPr>
            </w:pPr>
            <w:r w:rsidRPr="00150B8B">
              <w:rPr>
                <w:color w:val="000000"/>
                <w:lang w:eastAsia="zh-CN"/>
              </w:rPr>
              <w:t>Channel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FCDAA6" w14:textId="77777777" w:rsidR="005D7375" w:rsidRPr="00150B8B" w:rsidRDefault="005D7375">
            <w:pPr>
              <w:rPr>
                <w:rFonts w:ascii="SimSun" w:hAnsi="SimSun" w:cs="SimSun"/>
                <w:color w:val="000000"/>
                <w:sz w:val="24"/>
                <w:lang w:eastAsia="zh-CN"/>
              </w:rPr>
            </w:pPr>
            <w:r w:rsidRPr="00150B8B">
              <w:rPr>
                <w:color w:val="000000"/>
                <w:lang w:eastAsia="zh-CN"/>
              </w:rPr>
              <w:t>According to TR 38.901</w:t>
            </w:r>
          </w:p>
        </w:tc>
      </w:tr>
      <w:tr w:rsidR="005D7375" w:rsidRPr="00150B8B" w14:paraId="49C30C74" w14:textId="77777777" w:rsidTr="007C1F40">
        <w:trPr>
          <w:trHeight w:val="585"/>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C265C9" w14:textId="77777777" w:rsidR="005D7375" w:rsidRPr="00150B8B" w:rsidRDefault="005D7375">
            <w:pPr>
              <w:rPr>
                <w:rFonts w:ascii="SimSun" w:hAnsi="SimSun" w:cs="SimSun"/>
                <w:color w:val="000000"/>
                <w:sz w:val="24"/>
                <w:lang w:eastAsia="zh-CN"/>
              </w:rPr>
            </w:pPr>
            <w:r w:rsidRPr="00150B8B">
              <w:rPr>
                <w:color w:val="000000"/>
                <w:lang w:eastAsia="zh-CN"/>
              </w:rPr>
              <w:t xml:space="preserve">Antenna setup and port layouts at </w:t>
            </w:r>
            <w:proofErr w:type="spellStart"/>
            <w:r w:rsidRPr="00150B8B">
              <w:rPr>
                <w:color w:val="000000"/>
                <w:lang w:eastAsia="zh-CN"/>
              </w:rPr>
              <w:t>gNB</w:t>
            </w:r>
            <w:proofErr w:type="spellEnd"/>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0C7BDA4" w14:textId="77777777" w:rsidR="005D7375" w:rsidRPr="00150B8B" w:rsidRDefault="005D7375">
            <w:pPr>
              <w:spacing w:before="100" w:beforeAutospacing="1" w:after="120" w:line="252" w:lineRule="atLeast"/>
              <w:ind w:left="360" w:hanging="360"/>
              <w:rPr>
                <w:rFonts w:ascii="SimSun" w:hAnsi="SimSun" w:cs="SimSun"/>
                <w:color w:val="000000"/>
                <w:sz w:val="24"/>
                <w:lang w:eastAsia="zh-CN"/>
              </w:rPr>
            </w:pPr>
            <w:r w:rsidRPr="00150B8B">
              <w:rPr>
                <w:rFonts w:cs="Times"/>
                <w:color w:val="000000"/>
                <w:lang w:eastAsia="zh-CN"/>
              </w:rPr>
              <w:t>32 ports: (8,8,2,1,1,2,8),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5D7375" w:rsidRPr="00150B8B" w14:paraId="780B98B8" w14:textId="77777777" w:rsidTr="007C1F40">
        <w:trPr>
          <w:trHeight w:val="56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C189BE" w14:textId="77777777" w:rsidR="005D7375" w:rsidRPr="00150B8B" w:rsidRDefault="005D7375">
            <w:pPr>
              <w:rPr>
                <w:rFonts w:ascii="SimSun" w:hAnsi="SimSun" w:cs="SimSun"/>
                <w:color w:val="000000"/>
                <w:sz w:val="24"/>
                <w:lang w:eastAsia="zh-CN"/>
              </w:rPr>
            </w:pPr>
            <w:r w:rsidRPr="00150B8B">
              <w:rPr>
                <w:color w:val="000000"/>
                <w:lang w:eastAsia="zh-CN"/>
              </w:rPr>
              <w:lastRenderedPageBreak/>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CE226D" w14:textId="77777777" w:rsidR="005D7375" w:rsidRPr="00150B8B" w:rsidRDefault="005D7375">
            <w:pPr>
              <w:rPr>
                <w:rFonts w:ascii="SimSun" w:hAnsi="SimSun" w:cs="SimSun"/>
                <w:color w:val="000000"/>
                <w:sz w:val="24"/>
                <w:lang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 (0.5, 0.5)λ for (rank 1,2)</w:t>
            </w:r>
          </w:p>
        </w:tc>
      </w:tr>
      <w:tr w:rsidR="005D7375" w:rsidRPr="00150B8B" w14:paraId="59EC13F8"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EEC4F9" w14:textId="77777777" w:rsidR="005D7375" w:rsidRPr="00150B8B" w:rsidRDefault="005D7375">
            <w:pPr>
              <w:rPr>
                <w:rFonts w:ascii="SimSun" w:hAnsi="SimSun" w:cs="SimSun"/>
                <w:color w:val="000000"/>
                <w:sz w:val="24"/>
                <w:lang w:eastAsia="zh-CN"/>
              </w:rPr>
            </w:pPr>
            <w:r w:rsidRPr="00150B8B">
              <w:rPr>
                <w:color w:val="00000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60787A8" w14:textId="77777777" w:rsidR="005D7375" w:rsidRPr="00150B8B" w:rsidRDefault="005D7375">
            <w:pPr>
              <w:rPr>
                <w:rFonts w:ascii="SimSun" w:hAnsi="SimSun" w:cs="SimSun"/>
                <w:color w:val="000000"/>
                <w:sz w:val="24"/>
                <w:lang w:eastAsia="zh-CN"/>
              </w:rPr>
            </w:pPr>
            <w:r w:rsidRPr="00150B8B">
              <w:rPr>
                <w:color w:val="000000"/>
                <w:lang w:eastAsia="zh-CN"/>
              </w:rPr>
              <w:t>41 dBm</w:t>
            </w:r>
          </w:p>
        </w:tc>
      </w:tr>
      <w:tr w:rsidR="005D7375" w:rsidRPr="00150B8B" w14:paraId="10E592A3"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0C6E610" w14:textId="77777777" w:rsidR="005D7375" w:rsidRPr="00150B8B" w:rsidRDefault="005D7375">
            <w:pPr>
              <w:rPr>
                <w:rFonts w:ascii="SimSun" w:hAnsi="SimSun" w:cs="SimSun"/>
                <w:color w:val="000000"/>
                <w:sz w:val="24"/>
                <w:lang w:eastAsia="zh-CN"/>
              </w:rPr>
            </w:pPr>
            <w:r w:rsidRPr="00150B8B">
              <w:rPr>
                <w:color w:val="00000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74CCE6" w14:textId="77777777" w:rsidR="005D7375" w:rsidRPr="00150B8B" w:rsidRDefault="005D7375">
            <w:pPr>
              <w:rPr>
                <w:rFonts w:ascii="SimSun" w:hAnsi="SimSun" w:cs="SimSun"/>
                <w:color w:val="000000"/>
                <w:sz w:val="24"/>
                <w:lang w:eastAsia="zh-CN"/>
              </w:rPr>
            </w:pPr>
            <w:r w:rsidRPr="00150B8B">
              <w:rPr>
                <w:color w:val="000000"/>
                <w:lang w:eastAsia="zh-CN"/>
              </w:rPr>
              <w:t>25m</w:t>
            </w:r>
          </w:p>
        </w:tc>
      </w:tr>
      <w:tr w:rsidR="005D7375" w:rsidRPr="00150B8B" w14:paraId="3585FB59"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2372D16" w14:textId="77777777" w:rsidR="005D7375" w:rsidRPr="00150B8B" w:rsidRDefault="005D7375">
            <w:pPr>
              <w:rPr>
                <w:rFonts w:ascii="SimSun" w:hAnsi="SimSun" w:cs="SimSun"/>
                <w:color w:val="000000"/>
                <w:sz w:val="24"/>
                <w:lang w:eastAsia="zh-CN"/>
              </w:rPr>
            </w:pPr>
            <w:r w:rsidRPr="00150B8B">
              <w:rPr>
                <w:color w:val="00000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9C995D6" w14:textId="77777777" w:rsidR="005D7375" w:rsidRPr="00150B8B" w:rsidRDefault="005D7375">
            <w:pPr>
              <w:rPr>
                <w:rFonts w:ascii="SimSun" w:hAnsi="SimSun" w:cs="SimSun"/>
                <w:color w:val="000000"/>
                <w:sz w:val="24"/>
                <w:lang w:eastAsia="zh-CN"/>
              </w:rPr>
            </w:pPr>
            <w:r w:rsidRPr="00150B8B">
              <w:rPr>
                <w:color w:val="000000"/>
                <w:lang w:eastAsia="zh-CN"/>
              </w:rPr>
              <w:t>Follow TR36.873</w:t>
            </w:r>
          </w:p>
        </w:tc>
      </w:tr>
      <w:tr w:rsidR="005D7375" w:rsidRPr="00150B8B" w14:paraId="7FDED3F2"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085F8B" w14:textId="77777777" w:rsidR="005D7375" w:rsidRPr="00150B8B" w:rsidRDefault="005D7375">
            <w:pPr>
              <w:rPr>
                <w:rFonts w:ascii="SimSun" w:hAnsi="SimSun" w:cs="SimSun"/>
                <w:color w:val="000000"/>
                <w:sz w:val="24"/>
                <w:lang w:eastAsia="zh-CN"/>
              </w:rPr>
            </w:pPr>
            <w:r w:rsidRPr="00150B8B">
              <w:rPr>
                <w:color w:val="000000"/>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464C03" w14:textId="77777777" w:rsidR="005D7375" w:rsidRPr="00150B8B" w:rsidRDefault="005D7375">
            <w:pPr>
              <w:rPr>
                <w:rFonts w:ascii="SimSun" w:hAnsi="SimSun" w:cs="SimSun"/>
                <w:color w:val="000000"/>
                <w:sz w:val="24"/>
                <w:lang w:eastAsia="zh-CN"/>
              </w:rPr>
            </w:pPr>
            <w:r w:rsidRPr="00150B8B">
              <w:rPr>
                <w:color w:val="000000"/>
                <w:lang w:eastAsia="zh-CN"/>
              </w:rPr>
              <w:t>9</w:t>
            </w:r>
            <w:r>
              <w:rPr>
                <w:color w:val="000000"/>
                <w:lang w:eastAsia="zh-CN"/>
              </w:rPr>
              <w:t>dB</w:t>
            </w:r>
          </w:p>
        </w:tc>
      </w:tr>
      <w:tr w:rsidR="005D7375" w:rsidRPr="00150B8B" w14:paraId="36697F77" w14:textId="77777777" w:rsidTr="007C1F40">
        <w:trPr>
          <w:trHeight w:val="388"/>
          <w:jc w:val="center"/>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75E859" w14:textId="77777777" w:rsidR="005D7375" w:rsidRPr="00150B8B" w:rsidRDefault="005D7375">
            <w:pPr>
              <w:rPr>
                <w:rFonts w:ascii="SimSun" w:hAnsi="SimSun" w:cs="SimSun"/>
                <w:color w:val="000000"/>
                <w:sz w:val="24"/>
                <w:lang w:eastAsia="zh-CN"/>
              </w:rPr>
            </w:pPr>
            <w:r w:rsidRPr="00150B8B">
              <w:rPr>
                <w:color w:val="000000"/>
                <w:lang w:eastAsia="zh-CN"/>
              </w:rPr>
              <w:t>Numerology</w:t>
            </w:r>
          </w:p>
        </w:tc>
        <w:tc>
          <w:tcPr>
            <w:tcW w:w="1732" w:type="dxa"/>
            <w:tcBorders>
              <w:top w:val="nil"/>
              <w:left w:val="nil"/>
              <w:bottom w:val="single" w:sz="8" w:space="0" w:color="auto"/>
              <w:right w:val="single" w:sz="8" w:space="0" w:color="auto"/>
            </w:tcBorders>
            <w:shd w:val="clear" w:color="auto" w:fill="FFFFFF"/>
            <w:hideMark/>
          </w:tcPr>
          <w:p w14:paraId="205F5482" w14:textId="77777777" w:rsidR="005D7375" w:rsidRPr="00150B8B" w:rsidRDefault="005D7375">
            <w:pPr>
              <w:spacing w:before="100" w:beforeAutospacing="1"/>
              <w:ind w:left="130"/>
              <w:rPr>
                <w:rFonts w:ascii="SimSun" w:hAnsi="SimSun" w:cs="SimSun"/>
                <w:color w:val="000000"/>
                <w:sz w:val="24"/>
                <w:lang w:eastAsia="zh-CN"/>
              </w:rPr>
            </w:pPr>
            <w:r w:rsidRPr="00150B8B">
              <w:rPr>
                <w:color w:val="00000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39BF38" w14:textId="77777777" w:rsidR="005D7375" w:rsidRPr="00150B8B" w:rsidRDefault="005D7375">
            <w:pPr>
              <w:rPr>
                <w:rFonts w:ascii="SimSun" w:hAnsi="SimSun" w:cs="SimSun"/>
                <w:color w:val="000000"/>
                <w:sz w:val="24"/>
                <w:lang w:eastAsia="zh-CN"/>
              </w:rPr>
            </w:pPr>
            <w:r w:rsidRPr="00150B8B">
              <w:rPr>
                <w:color w:val="000000"/>
                <w:lang w:eastAsia="zh-CN"/>
              </w:rPr>
              <w:t>14 OFDM symbol slot</w:t>
            </w:r>
          </w:p>
        </w:tc>
      </w:tr>
      <w:tr w:rsidR="005D7375" w:rsidRPr="00150B8B" w14:paraId="0B103B06" w14:textId="77777777" w:rsidTr="007C1F40">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84BD3F2" w14:textId="77777777" w:rsidR="005D7375" w:rsidRPr="00150B8B" w:rsidRDefault="005D7375">
            <w:pPr>
              <w:rPr>
                <w:rFonts w:ascii="SimSun" w:hAnsi="SimSun" w:cs="SimSun"/>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600EAAFA" w14:textId="77777777" w:rsidR="005D7375" w:rsidRPr="00150B8B" w:rsidRDefault="005D7375">
            <w:pPr>
              <w:spacing w:before="100" w:beforeAutospacing="1"/>
              <w:ind w:left="130"/>
              <w:rPr>
                <w:rFonts w:ascii="SimSun" w:hAnsi="SimSun" w:cs="SimSun"/>
                <w:color w:val="000000"/>
                <w:sz w:val="24"/>
                <w:lang w:eastAsia="zh-CN"/>
              </w:rPr>
            </w:pPr>
            <w:r w:rsidRPr="00150B8B">
              <w:rPr>
                <w:color w:val="00000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C21E46" w14:textId="77777777" w:rsidR="005D7375" w:rsidRPr="00150B8B" w:rsidRDefault="005D7375">
            <w:pPr>
              <w:rPr>
                <w:rFonts w:ascii="SimSun" w:hAnsi="SimSun" w:cs="SimSun"/>
                <w:color w:val="000000"/>
                <w:sz w:val="24"/>
                <w:lang w:eastAsia="zh-CN"/>
              </w:rPr>
            </w:pPr>
            <w:r w:rsidRPr="00150B8B">
              <w:rPr>
                <w:color w:val="000000"/>
                <w:lang w:eastAsia="zh-CN"/>
              </w:rPr>
              <w:t>15kHz</w:t>
            </w:r>
          </w:p>
        </w:tc>
      </w:tr>
      <w:tr w:rsidR="005D7375" w:rsidRPr="00150B8B" w14:paraId="2D83D9F6" w14:textId="77777777" w:rsidTr="007C1F40">
        <w:trPr>
          <w:trHeight w:val="2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B5159F" w14:textId="77777777" w:rsidR="005D7375" w:rsidRPr="00150B8B" w:rsidRDefault="005D7375">
            <w:pPr>
              <w:rPr>
                <w:rFonts w:ascii="SimSun" w:hAnsi="SimSun" w:cs="SimSun"/>
                <w:color w:val="000000"/>
                <w:sz w:val="24"/>
                <w:lang w:eastAsia="zh-CN"/>
              </w:rPr>
            </w:pPr>
            <w:r w:rsidRPr="00150B8B">
              <w:rPr>
                <w:color w:val="00000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60B3055" w14:textId="77777777" w:rsidR="005D7375" w:rsidRDefault="005D7375">
            <w:pPr>
              <w:rPr>
                <w:color w:val="000000"/>
                <w:lang w:eastAsia="zh-CN"/>
              </w:rPr>
            </w:pPr>
            <w:r w:rsidRPr="00150B8B">
              <w:rPr>
                <w:color w:val="000000"/>
                <w:lang w:eastAsia="zh-CN"/>
              </w:rPr>
              <w:t>10MHz</w:t>
            </w:r>
          </w:p>
          <w:p w14:paraId="1649EFDE" w14:textId="77777777" w:rsidR="005D7375" w:rsidRPr="00150B8B" w:rsidRDefault="005D7375">
            <w:pPr>
              <w:rPr>
                <w:rFonts w:ascii="SimSun" w:hAnsi="SimSun" w:cs="SimSun"/>
                <w:color w:val="000000"/>
                <w:sz w:val="24"/>
                <w:lang w:eastAsia="zh-CN"/>
              </w:rPr>
            </w:pPr>
            <w:r w:rsidRPr="0065226F">
              <w:rPr>
                <w:rFonts w:eastAsia="Microsoft YaHei UI" w:cs="Times" w:hint="eastAsia"/>
                <w:color w:val="000000"/>
                <w:lang w:eastAsia="zh-CN"/>
              </w:rPr>
              <w:t>5</w:t>
            </w:r>
            <w:r w:rsidRPr="0065226F">
              <w:rPr>
                <w:rFonts w:eastAsia="Microsoft YaHei UI" w:cs="Times"/>
                <w:color w:val="000000"/>
                <w:lang w:eastAsia="zh-CN"/>
              </w:rPr>
              <w:t>2</w:t>
            </w:r>
            <w:r>
              <w:rPr>
                <w:rFonts w:eastAsia="Microsoft YaHei UI" w:cs="Times"/>
                <w:color w:val="000000"/>
                <w:lang w:eastAsia="zh-CN"/>
              </w:rPr>
              <w:t xml:space="preserve"> </w:t>
            </w:r>
            <w:r w:rsidRPr="0065226F">
              <w:rPr>
                <w:rFonts w:eastAsia="Microsoft YaHei UI" w:cs="Times"/>
                <w:color w:val="000000"/>
                <w:lang w:eastAsia="zh-CN"/>
              </w:rPr>
              <w:t>PRB</w:t>
            </w:r>
            <w:r>
              <w:rPr>
                <w:rFonts w:eastAsia="Microsoft YaHei UI" w:cs="Times"/>
                <w:color w:val="000000"/>
                <w:lang w:eastAsia="zh-CN"/>
              </w:rPr>
              <w:t>s,</w:t>
            </w:r>
            <w:r w:rsidRPr="0065226F">
              <w:rPr>
                <w:rFonts w:eastAsia="Microsoft YaHei UI" w:cs="Times"/>
                <w:color w:val="000000"/>
                <w:lang w:eastAsia="zh-CN"/>
              </w:rPr>
              <w:t xml:space="preserve"> 13</w:t>
            </w:r>
            <w:r>
              <w:rPr>
                <w:rFonts w:eastAsia="Microsoft YaHei UI" w:cs="Times"/>
                <w:color w:val="000000"/>
                <w:lang w:eastAsia="zh-CN"/>
              </w:rPr>
              <w:t xml:space="preserve"> </w:t>
            </w:r>
            <w:r w:rsidRPr="0065226F">
              <w:rPr>
                <w:rFonts w:eastAsia="Microsoft YaHei UI" w:cs="Times"/>
                <w:color w:val="000000"/>
                <w:lang w:eastAsia="zh-CN"/>
              </w:rPr>
              <w:t>sub</w:t>
            </w:r>
            <w:r>
              <w:rPr>
                <w:rFonts w:eastAsia="Microsoft YaHei UI" w:cs="Times"/>
                <w:color w:val="000000"/>
                <w:lang w:eastAsia="zh-CN"/>
              </w:rPr>
              <w:t>-</w:t>
            </w:r>
            <w:r w:rsidRPr="0065226F">
              <w:rPr>
                <w:rFonts w:eastAsia="Microsoft YaHei UI" w:cs="Times"/>
                <w:color w:val="000000"/>
                <w:lang w:eastAsia="zh-CN"/>
              </w:rPr>
              <w:t>band</w:t>
            </w:r>
            <w:r>
              <w:rPr>
                <w:rFonts w:eastAsia="Microsoft YaHei UI" w:cs="Times"/>
                <w:color w:val="000000"/>
                <w:lang w:eastAsia="zh-CN"/>
              </w:rPr>
              <w:t>s</w:t>
            </w:r>
          </w:p>
        </w:tc>
      </w:tr>
      <w:tr w:rsidR="005D7375" w:rsidRPr="00150B8B" w14:paraId="28D73B60"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4D82B1" w14:textId="77777777" w:rsidR="005D7375" w:rsidRPr="00150B8B" w:rsidRDefault="005D7375">
            <w:pPr>
              <w:rPr>
                <w:rFonts w:ascii="SimSun" w:hAnsi="SimSun" w:cs="SimSun"/>
                <w:color w:val="000000"/>
                <w:sz w:val="24"/>
                <w:lang w:eastAsia="zh-CN"/>
              </w:rPr>
            </w:pPr>
            <w:r w:rsidRPr="00150B8B">
              <w:rPr>
                <w:color w:val="00000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69B8F59" w14:textId="77777777" w:rsidR="005D7375" w:rsidRPr="00150B8B" w:rsidRDefault="005D7375">
            <w:pPr>
              <w:rPr>
                <w:rFonts w:ascii="SimSun" w:hAnsi="SimSun" w:cs="SimSun"/>
                <w:color w:val="000000"/>
                <w:sz w:val="24"/>
                <w:lang w:eastAsia="zh-CN"/>
              </w:rPr>
            </w:pPr>
            <w:r w:rsidRPr="00150B8B">
              <w:rPr>
                <w:color w:val="000000"/>
                <w:lang w:eastAsia="zh-CN"/>
              </w:rPr>
              <w:t>Slot Format 0 (all downlink) for all slots</w:t>
            </w:r>
          </w:p>
        </w:tc>
      </w:tr>
      <w:tr w:rsidR="005D7375" w:rsidRPr="00150B8B" w14:paraId="7F8E75E0" w14:textId="77777777" w:rsidTr="007C1F40">
        <w:trPr>
          <w:trHeight w:val="913"/>
          <w:jc w:val="center"/>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640D96E2" w14:textId="77777777" w:rsidR="005D7375" w:rsidRPr="00150B8B" w:rsidRDefault="005D7375">
            <w:pPr>
              <w:spacing w:before="100" w:beforeAutospacing="1"/>
              <w:ind w:left="163"/>
              <w:rPr>
                <w:rFonts w:ascii="SimSun" w:hAnsi="SimSun" w:cs="SimSun"/>
                <w:color w:val="000000"/>
                <w:sz w:val="24"/>
                <w:lang w:eastAsia="zh-CN"/>
              </w:rPr>
            </w:pPr>
            <w:r w:rsidRPr="00150B8B">
              <w:rPr>
                <w:color w:val="00000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047C33" w14:textId="188C9C31" w:rsidR="002E6225" w:rsidRPr="002E6225" w:rsidRDefault="002E6225" w:rsidP="005D7375">
            <w:pPr>
              <w:numPr>
                <w:ilvl w:val="0"/>
                <w:numId w:val="49"/>
              </w:numPr>
              <w:overflowPunct/>
              <w:autoSpaceDE/>
              <w:autoSpaceDN/>
              <w:adjustRightInd/>
              <w:spacing w:before="100" w:beforeAutospacing="1" w:after="120" w:line="221" w:lineRule="atLeast"/>
              <w:jc w:val="both"/>
              <w:rPr>
                <w:rFonts w:eastAsia="Microsoft YaHei UI" w:cs="Times"/>
                <w:color w:val="000000"/>
                <w:lang w:eastAsia="zh-CN"/>
              </w:rPr>
            </w:pPr>
            <w:r w:rsidRPr="007C1F40">
              <w:rPr>
                <w:rFonts w:eastAsia="Microsoft YaHei UI" w:cs="Times"/>
                <w:color w:val="000000"/>
                <w:lang w:eastAsia="zh-CN"/>
              </w:rPr>
              <w:t>CSI-RS periodicity: 5ms</w:t>
            </w:r>
          </w:p>
          <w:p w14:paraId="7862411A" w14:textId="78DFCE91" w:rsidR="005D7375" w:rsidRPr="00DE0868" w:rsidRDefault="005D7375" w:rsidP="005D7375">
            <w:pPr>
              <w:numPr>
                <w:ilvl w:val="0"/>
                <w:numId w:val="49"/>
              </w:numPr>
              <w:overflowPunct/>
              <w:autoSpaceDE/>
              <w:autoSpaceDN/>
              <w:adjustRightInd/>
              <w:spacing w:before="100" w:beforeAutospacing="1" w:after="120" w:line="221" w:lineRule="atLeast"/>
              <w:jc w:val="both"/>
              <w:rPr>
                <w:rFonts w:ascii="Microsoft YaHei UI" w:eastAsia="Microsoft YaHei UI" w:hAnsi="Microsoft YaHei UI" w:cs="SimSun"/>
                <w:color w:val="000000"/>
                <w:sz w:val="21"/>
                <w:szCs w:val="21"/>
                <w:lang w:eastAsia="zh-CN"/>
              </w:rPr>
            </w:pPr>
            <w:r w:rsidRPr="00150B8B">
              <w:rPr>
                <w:rFonts w:eastAsia="Microsoft YaHei UI" w:cs="Times"/>
                <w:color w:val="000000"/>
                <w:lang w:eastAsia="zh-CN"/>
              </w:rPr>
              <w:t xml:space="preserve">CSI feedback periodicity: </w:t>
            </w:r>
            <w:r w:rsidR="002E6225">
              <w:rPr>
                <w:rFonts w:eastAsia="Microsoft YaHei UI" w:cs="Times"/>
                <w:color w:val="000000"/>
                <w:lang w:eastAsia="zh-CN"/>
              </w:rPr>
              <w:t>5</w:t>
            </w:r>
            <w:r w:rsidRPr="00150B8B">
              <w:rPr>
                <w:rFonts w:eastAsia="Microsoft YaHei UI" w:cs="Times"/>
                <w:color w:val="000000"/>
                <w:lang w:eastAsia="zh-CN"/>
              </w:rPr>
              <w:t xml:space="preserve"> </w:t>
            </w:r>
            <w:proofErr w:type="spellStart"/>
            <w:r w:rsidRPr="00150B8B">
              <w:rPr>
                <w:rFonts w:eastAsia="Microsoft YaHei UI" w:cs="Times"/>
                <w:color w:val="000000"/>
                <w:lang w:eastAsia="zh-CN"/>
              </w:rPr>
              <w:t>ms</w:t>
            </w:r>
            <w:proofErr w:type="spellEnd"/>
          </w:p>
          <w:p w14:paraId="6C687CF3" w14:textId="77777777" w:rsidR="005D7375" w:rsidRPr="00932E10" w:rsidRDefault="005D7375" w:rsidP="005D7375">
            <w:pPr>
              <w:numPr>
                <w:ilvl w:val="0"/>
                <w:numId w:val="49"/>
              </w:numPr>
              <w:overflowPunct/>
              <w:autoSpaceDE/>
              <w:autoSpaceDN/>
              <w:adjustRightInd/>
              <w:spacing w:before="100" w:beforeAutospacing="1" w:after="120" w:line="221" w:lineRule="atLeast"/>
              <w:jc w:val="both"/>
              <w:rPr>
                <w:rFonts w:ascii="Microsoft YaHei UI" w:eastAsia="Microsoft YaHei UI" w:hAnsi="Microsoft YaHei UI" w:cs="SimSun"/>
                <w:color w:val="000000"/>
                <w:sz w:val="21"/>
                <w:szCs w:val="21"/>
                <w:lang w:eastAsia="zh-CN"/>
              </w:rPr>
            </w:pPr>
            <w:r w:rsidRPr="00150B8B">
              <w:rPr>
                <w:rFonts w:eastAsia="Microsoft YaHei UI" w:cs="Times"/>
                <w:color w:val="000000"/>
                <w:lang w:eastAsia="zh-CN"/>
              </w:rPr>
              <w:t xml:space="preserve">Scheduling delay: 4 </w:t>
            </w:r>
            <w:proofErr w:type="spellStart"/>
            <w:r w:rsidRPr="00150B8B">
              <w:rPr>
                <w:rFonts w:eastAsia="Microsoft YaHei UI" w:cs="Times"/>
                <w:color w:val="000000"/>
                <w:lang w:eastAsia="zh-CN"/>
              </w:rPr>
              <w:t>ms</w:t>
            </w:r>
            <w:proofErr w:type="spellEnd"/>
          </w:p>
        </w:tc>
      </w:tr>
      <w:tr w:rsidR="005D7375" w:rsidRPr="00150B8B" w14:paraId="66BA8541" w14:textId="77777777" w:rsidTr="007C1F40">
        <w:trPr>
          <w:trHeight w:val="449"/>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174D1F78" w14:textId="77777777" w:rsidR="005D7375" w:rsidRPr="00150B8B" w:rsidRDefault="005D7375">
            <w:pPr>
              <w:spacing w:before="100" w:beforeAutospacing="1"/>
              <w:ind w:left="163"/>
              <w:rPr>
                <w:rFonts w:ascii="SimSun" w:hAnsi="SimSun" w:cs="SimSun"/>
                <w:color w:val="000000"/>
                <w:sz w:val="24"/>
                <w:lang w:eastAsia="zh-CN"/>
              </w:rPr>
            </w:pPr>
            <w:r w:rsidRPr="00150B8B">
              <w:rPr>
                <w:color w:val="000000"/>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BCF346" w14:textId="77777777" w:rsidR="005D7375" w:rsidRDefault="005D7375">
            <w:pPr>
              <w:rPr>
                <w:color w:val="000000"/>
                <w:lang w:eastAsia="zh-CN"/>
              </w:rPr>
            </w:pPr>
            <w:r w:rsidRPr="00150B8B">
              <w:rPr>
                <w:color w:val="000000"/>
                <w:lang w:eastAsia="zh-CN"/>
              </w:rPr>
              <w:t>- F</w:t>
            </w:r>
            <w:r>
              <w:rPr>
                <w:color w:val="000000"/>
                <w:lang w:eastAsia="zh-CN"/>
              </w:rPr>
              <w:t>ull Buffer</w:t>
            </w:r>
          </w:p>
          <w:p w14:paraId="5FCD6C24" w14:textId="77777777" w:rsidR="005D7375" w:rsidRPr="00226406" w:rsidRDefault="005D7375">
            <w:pPr>
              <w:rPr>
                <w:color w:val="000000"/>
                <w:lang w:eastAsia="zh-CN"/>
              </w:rPr>
            </w:pPr>
            <w:r>
              <w:rPr>
                <w:rFonts w:hint="eastAsia"/>
                <w:color w:val="000000"/>
                <w:lang w:eastAsia="zh-CN"/>
              </w:rPr>
              <w:t>-</w:t>
            </w:r>
            <w:r>
              <w:rPr>
                <w:color w:val="000000"/>
                <w:lang w:eastAsia="zh-CN"/>
              </w:rPr>
              <w:t xml:space="preserve">FTP </w:t>
            </w:r>
          </w:p>
        </w:tc>
      </w:tr>
      <w:tr w:rsidR="005D7375" w:rsidRPr="00150B8B" w14:paraId="739B4E79"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1C970933" w14:textId="77777777" w:rsidR="005D7375" w:rsidRPr="00150B8B" w:rsidRDefault="005D7375">
            <w:pPr>
              <w:spacing w:before="100" w:beforeAutospacing="1"/>
              <w:ind w:left="163"/>
              <w:rPr>
                <w:rFonts w:ascii="SimSun" w:hAnsi="SimSun" w:cs="SimSun"/>
                <w:color w:val="000000"/>
                <w:sz w:val="24"/>
                <w:lang w:eastAsia="zh-CN"/>
              </w:rPr>
            </w:pPr>
            <w:r w:rsidRPr="00150B8B">
              <w:rPr>
                <w:color w:val="00000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AD762D" w14:textId="2A1780CD" w:rsidR="005D7375" w:rsidRPr="0065226F" w:rsidRDefault="005D7375">
            <w:pPr>
              <w:spacing w:before="100" w:beforeAutospacing="1"/>
              <w:ind w:left="163"/>
              <w:rPr>
                <w:color w:val="000000"/>
                <w:lang w:eastAsia="zh-CN"/>
              </w:rPr>
            </w:pPr>
            <w:r w:rsidRPr="00150B8B">
              <w:rPr>
                <w:color w:val="000000"/>
                <w:lang w:eastAsia="zh-CN"/>
              </w:rPr>
              <w:t xml:space="preserve">- </w:t>
            </w:r>
            <w:r>
              <w:rPr>
                <w:color w:val="000000"/>
                <w:lang w:eastAsia="zh-CN"/>
              </w:rPr>
              <w:t>10</w:t>
            </w:r>
            <w:r w:rsidRPr="00150B8B">
              <w:rPr>
                <w:color w:val="000000"/>
                <w:lang w:eastAsia="zh-CN"/>
              </w:rPr>
              <w:t>0% outdoor</w:t>
            </w:r>
            <w:r w:rsidR="002E6225">
              <w:rPr>
                <w:color w:val="000000"/>
                <w:lang w:eastAsia="zh-CN"/>
              </w:rPr>
              <w:t xml:space="preserve">, </w:t>
            </w:r>
            <w:r w:rsidR="00F05026">
              <w:rPr>
                <w:color w:val="000000"/>
                <w:lang w:eastAsia="zh-CN"/>
              </w:rPr>
              <w:t>30km</w:t>
            </w:r>
            <w:r w:rsidR="00FB50D6">
              <w:rPr>
                <w:color w:val="000000"/>
                <w:lang w:eastAsia="zh-CN"/>
              </w:rPr>
              <w:t>ph</w:t>
            </w:r>
          </w:p>
        </w:tc>
      </w:tr>
    </w:tbl>
    <w:p w14:paraId="54A67C81" w14:textId="77777777" w:rsidR="00BE76E6" w:rsidRPr="00CC7EBD" w:rsidRDefault="00BE76E6" w:rsidP="00CC7EBD">
      <w:pPr>
        <w:spacing w:before="120" w:after="0"/>
        <w:jc w:val="both"/>
        <w:rPr>
          <w:sz w:val="22"/>
          <w:szCs w:val="22"/>
        </w:rPr>
      </w:pPr>
    </w:p>
    <w:sectPr w:rsidR="00BE76E6" w:rsidRPr="00CC7EBD" w:rsidSect="00AE7AD4">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DDCE7" w14:textId="77777777" w:rsidR="00AE7AD4" w:rsidRDefault="00AE7AD4">
      <w:r>
        <w:separator/>
      </w:r>
    </w:p>
  </w:endnote>
  <w:endnote w:type="continuationSeparator" w:id="0">
    <w:p w14:paraId="1AFBC34E" w14:textId="77777777" w:rsidR="00AE7AD4" w:rsidRDefault="00AE7AD4">
      <w:r>
        <w:continuationSeparator/>
      </w:r>
    </w:p>
  </w:endnote>
  <w:endnote w:type="continuationNotice" w:id="1">
    <w:p w14:paraId="21B29D51" w14:textId="77777777" w:rsidR="00AE7AD4" w:rsidRDefault="00AE7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6D504" w14:textId="77777777" w:rsidR="00AE7AD4" w:rsidRDefault="00AE7AD4">
      <w:r>
        <w:separator/>
      </w:r>
    </w:p>
  </w:footnote>
  <w:footnote w:type="continuationSeparator" w:id="0">
    <w:p w14:paraId="0A6ED4EC" w14:textId="77777777" w:rsidR="00AE7AD4" w:rsidRDefault="00AE7AD4">
      <w:r>
        <w:continuationSeparator/>
      </w:r>
    </w:p>
  </w:footnote>
  <w:footnote w:type="continuationNotice" w:id="1">
    <w:p w14:paraId="4B57C448" w14:textId="77777777" w:rsidR="00AE7AD4" w:rsidRDefault="00AE7A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E27F5C"/>
    <w:multiLevelType w:val="multilevel"/>
    <w:tmpl w:val="8E78205E"/>
    <w:lvl w:ilvl="0">
      <w:start w:val="5"/>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964" w:hanging="804"/>
      </w:pPr>
      <w:rPr>
        <w:rFonts w:ascii="Wingdings" w:eastAsia="DengXian"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6F52CA"/>
    <w:multiLevelType w:val="hybridMultilevel"/>
    <w:tmpl w:val="4C50E61C"/>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9F4A59"/>
    <w:multiLevelType w:val="hybridMultilevel"/>
    <w:tmpl w:val="DB7E2C6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D289B"/>
    <w:multiLevelType w:val="hybridMultilevel"/>
    <w:tmpl w:val="EEC0BA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8C62656"/>
    <w:multiLevelType w:val="hybridMultilevel"/>
    <w:tmpl w:val="C2364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630FB0"/>
    <w:multiLevelType w:val="hybridMultilevel"/>
    <w:tmpl w:val="03E24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17"/>
  </w:num>
  <w:num w:numId="2" w16cid:durableId="1044404415">
    <w:abstractNumId w:val="13"/>
  </w:num>
  <w:num w:numId="3" w16cid:durableId="966397378">
    <w:abstractNumId w:val="49"/>
  </w:num>
  <w:num w:numId="4" w16cid:durableId="11604647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2"/>
  </w:num>
  <w:num w:numId="6" w16cid:durableId="1342199519">
    <w:abstractNumId w:val="4"/>
  </w:num>
  <w:num w:numId="7" w16cid:durableId="1965580077">
    <w:abstractNumId w:val="37"/>
  </w:num>
  <w:num w:numId="8" w16cid:durableId="822232869">
    <w:abstractNumId w:val="5"/>
  </w:num>
  <w:num w:numId="9" w16cid:durableId="971910415">
    <w:abstractNumId w:val="15"/>
  </w:num>
  <w:num w:numId="10" w16cid:durableId="594443500">
    <w:abstractNumId w:val="6"/>
  </w:num>
  <w:num w:numId="11" w16cid:durableId="1220676920">
    <w:abstractNumId w:val="43"/>
  </w:num>
  <w:num w:numId="12" w16cid:durableId="1308436775">
    <w:abstractNumId w:val="18"/>
  </w:num>
  <w:num w:numId="13" w16cid:durableId="1435245495">
    <w:abstractNumId w:val="0"/>
  </w:num>
  <w:num w:numId="14" w16cid:durableId="1595045089">
    <w:abstractNumId w:val="34"/>
  </w:num>
  <w:num w:numId="15" w16cid:durableId="605045519">
    <w:abstractNumId w:val="36"/>
  </w:num>
  <w:num w:numId="16" w16cid:durableId="1795096578">
    <w:abstractNumId w:val="48"/>
  </w:num>
  <w:num w:numId="17" w16cid:durableId="1785339961">
    <w:abstractNumId w:val="20"/>
  </w:num>
  <w:num w:numId="18" w16cid:durableId="1875849642">
    <w:abstractNumId w:val="28"/>
  </w:num>
  <w:num w:numId="19" w16cid:durableId="195045491">
    <w:abstractNumId w:val="23"/>
  </w:num>
  <w:num w:numId="20" w16cid:durableId="196936158">
    <w:abstractNumId w:val="31"/>
  </w:num>
  <w:num w:numId="21" w16cid:durableId="1592860688">
    <w:abstractNumId w:val="50"/>
  </w:num>
  <w:num w:numId="22" w16cid:durableId="771902971">
    <w:abstractNumId w:val="32"/>
  </w:num>
  <w:num w:numId="23" w16cid:durableId="1852332489">
    <w:abstractNumId w:val="29"/>
  </w:num>
  <w:num w:numId="24" w16cid:durableId="966352119">
    <w:abstractNumId w:val="46"/>
  </w:num>
  <w:num w:numId="25" w16cid:durableId="690649061">
    <w:abstractNumId w:val="24"/>
  </w:num>
  <w:num w:numId="26" w16cid:durableId="1343896623">
    <w:abstractNumId w:val="21"/>
  </w:num>
  <w:num w:numId="27" w16cid:durableId="1259560656">
    <w:abstractNumId w:val="33"/>
  </w:num>
  <w:num w:numId="28" w16cid:durableId="1107651532">
    <w:abstractNumId w:val="41"/>
  </w:num>
  <w:num w:numId="29" w16cid:durableId="968901776">
    <w:abstractNumId w:val="9"/>
  </w:num>
  <w:num w:numId="30" w16cid:durableId="351417815">
    <w:abstractNumId w:val="51"/>
  </w:num>
  <w:num w:numId="31" w16cid:durableId="1194075808">
    <w:abstractNumId w:val="19"/>
  </w:num>
  <w:num w:numId="32" w16cid:durableId="2090418383">
    <w:abstractNumId w:val="42"/>
  </w:num>
  <w:num w:numId="33" w16cid:durableId="93332227">
    <w:abstractNumId w:val="16"/>
  </w:num>
  <w:num w:numId="34" w16cid:durableId="1865708320">
    <w:abstractNumId w:val="39"/>
  </w:num>
  <w:num w:numId="35" w16cid:durableId="101164405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8"/>
  </w:num>
  <w:num w:numId="37" w16cid:durableId="1152939948">
    <w:abstractNumId w:val="40"/>
  </w:num>
  <w:num w:numId="38" w16cid:durableId="1423532896">
    <w:abstractNumId w:val="7"/>
  </w:num>
  <w:num w:numId="39" w16cid:durableId="736561734">
    <w:abstractNumId w:val="3"/>
  </w:num>
  <w:num w:numId="40" w16cid:durableId="1506552786">
    <w:abstractNumId w:val="30"/>
  </w:num>
  <w:num w:numId="41" w16cid:durableId="1686906832">
    <w:abstractNumId w:val="10"/>
  </w:num>
  <w:num w:numId="42" w16cid:durableId="553389394">
    <w:abstractNumId w:val="38"/>
  </w:num>
  <w:num w:numId="43" w16cid:durableId="1501849269">
    <w:abstractNumId w:val="35"/>
  </w:num>
  <w:num w:numId="44" w16cid:durableId="840202102">
    <w:abstractNumId w:val="14"/>
  </w:num>
  <w:num w:numId="45" w16cid:durableId="884608365">
    <w:abstractNumId w:val="2"/>
  </w:num>
  <w:num w:numId="46" w16cid:durableId="1181091105">
    <w:abstractNumId w:val="44"/>
  </w:num>
  <w:num w:numId="47" w16cid:durableId="1830051722">
    <w:abstractNumId w:val="47"/>
  </w:num>
  <w:num w:numId="48" w16cid:durableId="305359404">
    <w:abstractNumId w:val="45"/>
  </w:num>
  <w:num w:numId="49" w16cid:durableId="152376188">
    <w:abstractNumId w:val="27"/>
  </w:num>
  <w:num w:numId="50" w16cid:durableId="1185823831">
    <w:abstractNumId w:val="11"/>
  </w:num>
  <w:num w:numId="51" w16cid:durableId="897276995">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58"/>
    <w:rsid w:val="000145BD"/>
    <w:rsid w:val="000147DD"/>
    <w:rsid w:val="00014D13"/>
    <w:rsid w:val="00015B2E"/>
    <w:rsid w:val="00015BCB"/>
    <w:rsid w:val="000162B2"/>
    <w:rsid w:val="00016DCE"/>
    <w:rsid w:val="00016FF6"/>
    <w:rsid w:val="0001729B"/>
    <w:rsid w:val="00017309"/>
    <w:rsid w:val="00017398"/>
    <w:rsid w:val="00017635"/>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B41"/>
    <w:rsid w:val="00026E78"/>
    <w:rsid w:val="00026EF9"/>
    <w:rsid w:val="000270FC"/>
    <w:rsid w:val="00027333"/>
    <w:rsid w:val="0002766F"/>
    <w:rsid w:val="0002790C"/>
    <w:rsid w:val="00027CB2"/>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7CF"/>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1ED"/>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D81"/>
    <w:rsid w:val="00053E78"/>
    <w:rsid w:val="000544AE"/>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959"/>
    <w:rsid w:val="00064A2B"/>
    <w:rsid w:val="00064D36"/>
    <w:rsid w:val="00065451"/>
    <w:rsid w:val="0006549C"/>
    <w:rsid w:val="00065996"/>
    <w:rsid w:val="00065BC2"/>
    <w:rsid w:val="00065D64"/>
    <w:rsid w:val="00065E21"/>
    <w:rsid w:val="00065F3E"/>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338"/>
    <w:rsid w:val="0007747E"/>
    <w:rsid w:val="00077579"/>
    <w:rsid w:val="000779F1"/>
    <w:rsid w:val="000805B2"/>
    <w:rsid w:val="00080786"/>
    <w:rsid w:val="00080BAB"/>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5C2"/>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21"/>
    <w:rsid w:val="000908EE"/>
    <w:rsid w:val="00090E2A"/>
    <w:rsid w:val="00090F71"/>
    <w:rsid w:val="00091099"/>
    <w:rsid w:val="00091714"/>
    <w:rsid w:val="00091C08"/>
    <w:rsid w:val="00091E44"/>
    <w:rsid w:val="000921E3"/>
    <w:rsid w:val="00092334"/>
    <w:rsid w:val="000923B7"/>
    <w:rsid w:val="00092A0E"/>
    <w:rsid w:val="00092C47"/>
    <w:rsid w:val="000931C3"/>
    <w:rsid w:val="000932F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81"/>
    <w:rsid w:val="000A02DC"/>
    <w:rsid w:val="000A0A82"/>
    <w:rsid w:val="000A0CA1"/>
    <w:rsid w:val="000A0E99"/>
    <w:rsid w:val="000A10D0"/>
    <w:rsid w:val="000A126D"/>
    <w:rsid w:val="000A1995"/>
    <w:rsid w:val="000A1AD3"/>
    <w:rsid w:val="000A1B13"/>
    <w:rsid w:val="000A1D49"/>
    <w:rsid w:val="000A211D"/>
    <w:rsid w:val="000A21C5"/>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2E7E"/>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0562"/>
    <w:rsid w:val="000C133A"/>
    <w:rsid w:val="000C143C"/>
    <w:rsid w:val="000C150E"/>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BB"/>
    <w:rsid w:val="000C69F8"/>
    <w:rsid w:val="000C6C96"/>
    <w:rsid w:val="000C71D9"/>
    <w:rsid w:val="000C7315"/>
    <w:rsid w:val="000C7C3E"/>
    <w:rsid w:val="000C7C7C"/>
    <w:rsid w:val="000C7F76"/>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44E"/>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E82"/>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89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3FF6"/>
    <w:rsid w:val="00104058"/>
    <w:rsid w:val="0010405D"/>
    <w:rsid w:val="00104228"/>
    <w:rsid w:val="00104871"/>
    <w:rsid w:val="001049CC"/>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792"/>
    <w:rsid w:val="0010690B"/>
    <w:rsid w:val="00106A95"/>
    <w:rsid w:val="00106CC3"/>
    <w:rsid w:val="00106E7E"/>
    <w:rsid w:val="00107496"/>
    <w:rsid w:val="001074D1"/>
    <w:rsid w:val="00107600"/>
    <w:rsid w:val="00110313"/>
    <w:rsid w:val="001106EF"/>
    <w:rsid w:val="0011079D"/>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CC9"/>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AE9"/>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13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2B"/>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C9B"/>
    <w:rsid w:val="00155F7A"/>
    <w:rsid w:val="00156260"/>
    <w:rsid w:val="001563C8"/>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1F80"/>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7D0"/>
    <w:rsid w:val="00175B5A"/>
    <w:rsid w:val="00175F2D"/>
    <w:rsid w:val="0017601E"/>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B55"/>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70F"/>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C61"/>
    <w:rsid w:val="001A2E33"/>
    <w:rsid w:val="001A2FD5"/>
    <w:rsid w:val="001A3037"/>
    <w:rsid w:val="001A30B0"/>
    <w:rsid w:val="001A30FB"/>
    <w:rsid w:val="001A35B2"/>
    <w:rsid w:val="001A3623"/>
    <w:rsid w:val="001A3639"/>
    <w:rsid w:val="001A36CF"/>
    <w:rsid w:val="001A380C"/>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7C3"/>
    <w:rsid w:val="001A689D"/>
    <w:rsid w:val="001A690D"/>
    <w:rsid w:val="001A6AFE"/>
    <w:rsid w:val="001A6B0F"/>
    <w:rsid w:val="001A6F38"/>
    <w:rsid w:val="001A706D"/>
    <w:rsid w:val="001A71EB"/>
    <w:rsid w:val="001A72EE"/>
    <w:rsid w:val="001A759A"/>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AAF"/>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7E0"/>
    <w:rsid w:val="001C0883"/>
    <w:rsid w:val="001C16A9"/>
    <w:rsid w:val="001C197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66E"/>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877"/>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92"/>
    <w:rsid w:val="001E39D0"/>
    <w:rsid w:val="001E3A45"/>
    <w:rsid w:val="001E3D0D"/>
    <w:rsid w:val="001E412F"/>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7C1"/>
    <w:rsid w:val="001F0848"/>
    <w:rsid w:val="001F0CA9"/>
    <w:rsid w:val="001F0DDF"/>
    <w:rsid w:val="001F1140"/>
    <w:rsid w:val="001F1243"/>
    <w:rsid w:val="001F134F"/>
    <w:rsid w:val="001F1588"/>
    <w:rsid w:val="001F16FD"/>
    <w:rsid w:val="001F19E1"/>
    <w:rsid w:val="001F1B1E"/>
    <w:rsid w:val="001F1B93"/>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AC6"/>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42F"/>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52"/>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5B43"/>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DCC"/>
    <w:rsid w:val="00224FF9"/>
    <w:rsid w:val="00225274"/>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11"/>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00"/>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0"/>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B31"/>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0EF"/>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A38"/>
    <w:rsid w:val="00285E28"/>
    <w:rsid w:val="002863BA"/>
    <w:rsid w:val="00286487"/>
    <w:rsid w:val="00286631"/>
    <w:rsid w:val="00286B14"/>
    <w:rsid w:val="00286F76"/>
    <w:rsid w:val="00287376"/>
    <w:rsid w:val="0028760F"/>
    <w:rsid w:val="002877DE"/>
    <w:rsid w:val="00287C28"/>
    <w:rsid w:val="00290254"/>
    <w:rsid w:val="00290BB3"/>
    <w:rsid w:val="00290ECB"/>
    <w:rsid w:val="0029178F"/>
    <w:rsid w:val="0029180F"/>
    <w:rsid w:val="00291B01"/>
    <w:rsid w:val="00291D30"/>
    <w:rsid w:val="00292356"/>
    <w:rsid w:val="0029243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51"/>
    <w:rsid w:val="002A2FE5"/>
    <w:rsid w:val="002A30CB"/>
    <w:rsid w:val="002A31FF"/>
    <w:rsid w:val="002A3668"/>
    <w:rsid w:val="002A36E9"/>
    <w:rsid w:val="002A3771"/>
    <w:rsid w:val="002A3B12"/>
    <w:rsid w:val="002A3CF2"/>
    <w:rsid w:val="002A3DCD"/>
    <w:rsid w:val="002A3EB3"/>
    <w:rsid w:val="002A4102"/>
    <w:rsid w:val="002A4107"/>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68"/>
    <w:rsid w:val="002B5193"/>
    <w:rsid w:val="002B5370"/>
    <w:rsid w:val="002B5499"/>
    <w:rsid w:val="002B5976"/>
    <w:rsid w:val="002B5B33"/>
    <w:rsid w:val="002B6397"/>
    <w:rsid w:val="002B64FE"/>
    <w:rsid w:val="002B651D"/>
    <w:rsid w:val="002B6890"/>
    <w:rsid w:val="002B694E"/>
    <w:rsid w:val="002B6FB9"/>
    <w:rsid w:val="002B71EC"/>
    <w:rsid w:val="002B74D7"/>
    <w:rsid w:val="002B76FF"/>
    <w:rsid w:val="002C020D"/>
    <w:rsid w:val="002C04C2"/>
    <w:rsid w:val="002C07F7"/>
    <w:rsid w:val="002C0818"/>
    <w:rsid w:val="002C0DD0"/>
    <w:rsid w:val="002C0E0A"/>
    <w:rsid w:val="002C19BC"/>
    <w:rsid w:val="002C1C49"/>
    <w:rsid w:val="002C1C4F"/>
    <w:rsid w:val="002C1DF1"/>
    <w:rsid w:val="002C1EFC"/>
    <w:rsid w:val="002C203A"/>
    <w:rsid w:val="002C22C7"/>
    <w:rsid w:val="002C233B"/>
    <w:rsid w:val="002C273B"/>
    <w:rsid w:val="002C27F3"/>
    <w:rsid w:val="002C2B30"/>
    <w:rsid w:val="002C2E8A"/>
    <w:rsid w:val="002C2FCD"/>
    <w:rsid w:val="002C3016"/>
    <w:rsid w:val="002C3216"/>
    <w:rsid w:val="002C36D3"/>
    <w:rsid w:val="002C3AE4"/>
    <w:rsid w:val="002C3B99"/>
    <w:rsid w:val="002C3C99"/>
    <w:rsid w:val="002C3E89"/>
    <w:rsid w:val="002C4110"/>
    <w:rsid w:val="002C44BB"/>
    <w:rsid w:val="002C44DB"/>
    <w:rsid w:val="002C47BD"/>
    <w:rsid w:val="002C4847"/>
    <w:rsid w:val="002C4C89"/>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C7E13"/>
    <w:rsid w:val="002D001E"/>
    <w:rsid w:val="002D0282"/>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389"/>
    <w:rsid w:val="002D2528"/>
    <w:rsid w:val="002D2B4E"/>
    <w:rsid w:val="002D2CBA"/>
    <w:rsid w:val="002D341A"/>
    <w:rsid w:val="002D35C8"/>
    <w:rsid w:val="002D3968"/>
    <w:rsid w:val="002D3B04"/>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2DC"/>
    <w:rsid w:val="002D63B8"/>
    <w:rsid w:val="002D67BE"/>
    <w:rsid w:val="002D68C3"/>
    <w:rsid w:val="002D6C69"/>
    <w:rsid w:val="002D7024"/>
    <w:rsid w:val="002D713C"/>
    <w:rsid w:val="002D745A"/>
    <w:rsid w:val="002D7637"/>
    <w:rsid w:val="002D772F"/>
    <w:rsid w:val="002D7E59"/>
    <w:rsid w:val="002D7EBC"/>
    <w:rsid w:val="002E018E"/>
    <w:rsid w:val="002E04F0"/>
    <w:rsid w:val="002E0864"/>
    <w:rsid w:val="002E089A"/>
    <w:rsid w:val="002E099D"/>
    <w:rsid w:val="002E0A48"/>
    <w:rsid w:val="002E0E94"/>
    <w:rsid w:val="002E1313"/>
    <w:rsid w:val="002E169E"/>
    <w:rsid w:val="002E16BC"/>
    <w:rsid w:val="002E1941"/>
    <w:rsid w:val="002E21D5"/>
    <w:rsid w:val="002E21F0"/>
    <w:rsid w:val="002E251B"/>
    <w:rsid w:val="002E2923"/>
    <w:rsid w:val="002E29E7"/>
    <w:rsid w:val="002E2A3C"/>
    <w:rsid w:val="002E2A53"/>
    <w:rsid w:val="002E2A76"/>
    <w:rsid w:val="002E2BB0"/>
    <w:rsid w:val="002E306D"/>
    <w:rsid w:val="002E3402"/>
    <w:rsid w:val="002E3624"/>
    <w:rsid w:val="002E3653"/>
    <w:rsid w:val="002E36AE"/>
    <w:rsid w:val="002E38B7"/>
    <w:rsid w:val="002E43BA"/>
    <w:rsid w:val="002E47A6"/>
    <w:rsid w:val="002E4A93"/>
    <w:rsid w:val="002E4DC0"/>
    <w:rsid w:val="002E4DE5"/>
    <w:rsid w:val="002E5290"/>
    <w:rsid w:val="002E52AE"/>
    <w:rsid w:val="002E58E1"/>
    <w:rsid w:val="002E5BDD"/>
    <w:rsid w:val="002E5C56"/>
    <w:rsid w:val="002E6225"/>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2E"/>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457"/>
    <w:rsid w:val="002F68BF"/>
    <w:rsid w:val="002F6941"/>
    <w:rsid w:val="002F6BDA"/>
    <w:rsid w:val="002F6E26"/>
    <w:rsid w:val="002F6EA2"/>
    <w:rsid w:val="002F7A43"/>
    <w:rsid w:val="002F7B6D"/>
    <w:rsid w:val="002F7D48"/>
    <w:rsid w:val="002F7EC5"/>
    <w:rsid w:val="003003AD"/>
    <w:rsid w:val="003004CC"/>
    <w:rsid w:val="003004DC"/>
    <w:rsid w:val="003009DB"/>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732"/>
    <w:rsid w:val="0032695B"/>
    <w:rsid w:val="00326BBA"/>
    <w:rsid w:val="00326D09"/>
    <w:rsid w:val="00326FC1"/>
    <w:rsid w:val="003271E3"/>
    <w:rsid w:val="0032721E"/>
    <w:rsid w:val="003272D0"/>
    <w:rsid w:val="003273DE"/>
    <w:rsid w:val="00327470"/>
    <w:rsid w:val="0032785A"/>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5FD"/>
    <w:rsid w:val="0033392F"/>
    <w:rsid w:val="00333FB2"/>
    <w:rsid w:val="00334477"/>
    <w:rsid w:val="0033476C"/>
    <w:rsid w:val="003349CA"/>
    <w:rsid w:val="00334A4F"/>
    <w:rsid w:val="00334E9F"/>
    <w:rsid w:val="00335097"/>
    <w:rsid w:val="00335250"/>
    <w:rsid w:val="0033592C"/>
    <w:rsid w:val="00335BAA"/>
    <w:rsid w:val="00335E2A"/>
    <w:rsid w:val="00336225"/>
    <w:rsid w:val="003364F7"/>
    <w:rsid w:val="00336760"/>
    <w:rsid w:val="00336780"/>
    <w:rsid w:val="003367C5"/>
    <w:rsid w:val="00336D7E"/>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2CB8"/>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6F27"/>
    <w:rsid w:val="003571D6"/>
    <w:rsid w:val="003572DE"/>
    <w:rsid w:val="00357659"/>
    <w:rsid w:val="00357712"/>
    <w:rsid w:val="00357A5C"/>
    <w:rsid w:val="00357D8A"/>
    <w:rsid w:val="0036012E"/>
    <w:rsid w:val="0036029D"/>
    <w:rsid w:val="003604DB"/>
    <w:rsid w:val="0036056F"/>
    <w:rsid w:val="003607AF"/>
    <w:rsid w:val="00360986"/>
    <w:rsid w:val="00360E73"/>
    <w:rsid w:val="003613B1"/>
    <w:rsid w:val="003617B5"/>
    <w:rsid w:val="0036185C"/>
    <w:rsid w:val="00361B3C"/>
    <w:rsid w:val="00361C91"/>
    <w:rsid w:val="00361DC9"/>
    <w:rsid w:val="0036262C"/>
    <w:rsid w:val="00362789"/>
    <w:rsid w:val="00362C5A"/>
    <w:rsid w:val="00363D68"/>
    <w:rsid w:val="00363E00"/>
    <w:rsid w:val="00363E9E"/>
    <w:rsid w:val="0036416E"/>
    <w:rsid w:val="00364365"/>
    <w:rsid w:val="00364591"/>
    <w:rsid w:val="00364A63"/>
    <w:rsid w:val="00364DCA"/>
    <w:rsid w:val="00365350"/>
    <w:rsid w:val="00365C52"/>
    <w:rsid w:val="00366EB2"/>
    <w:rsid w:val="00367080"/>
    <w:rsid w:val="00367D2F"/>
    <w:rsid w:val="003700A7"/>
    <w:rsid w:val="00370285"/>
    <w:rsid w:val="003703C1"/>
    <w:rsid w:val="003704EE"/>
    <w:rsid w:val="003705F6"/>
    <w:rsid w:val="00370880"/>
    <w:rsid w:val="00370A4F"/>
    <w:rsid w:val="00370EFD"/>
    <w:rsid w:val="00371137"/>
    <w:rsid w:val="00371143"/>
    <w:rsid w:val="00371183"/>
    <w:rsid w:val="003711CC"/>
    <w:rsid w:val="003711DE"/>
    <w:rsid w:val="0037165D"/>
    <w:rsid w:val="00371766"/>
    <w:rsid w:val="00371831"/>
    <w:rsid w:val="003718AF"/>
    <w:rsid w:val="003718D6"/>
    <w:rsid w:val="003719F5"/>
    <w:rsid w:val="00372029"/>
    <w:rsid w:val="003721D2"/>
    <w:rsid w:val="003724A1"/>
    <w:rsid w:val="003724EB"/>
    <w:rsid w:val="0037297C"/>
    <w:rsid w:val="00372A6B"/>
    <w:rsid w:val="00372B29"/>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F52"/>
    <w:rsid w:val="003821E7"/>
    <w:rsid w:val="0038232C"/>
    <w:rsid w:val="0038242A"/>
    <w:rsid w:val="00382903"/>
    <w:rsid w:val="00383246"/>
    <w:rsid w:val="00383483"/>
    <w:rsid w:val="00383816"/>
    <w:rsid w:val="00383827"/>
    <w:rsid w:val="00383A2E"/>
    <w:rsid w:val="00383D4B"/>
    <w:rsid w:val="00383DDB"/>
    <w:rsid w:val="00383EBF"/>
    <w:rsid w:val="00383F15"/>
    <w:rsid w:val="00384294"/>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7A9"/>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3D1"/>
    <w:rsid w:val="003A458B"/>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6BC"/>
    <w:rsid w:val="003B188F"/>
    <w:rsid w:val="003B18ED"/>
    <w:rsid w:val="003B1CC2"/>
    <w:rsid w:val="003B20B8"/>
    <w:rsid w:val="003B20CA"/>
    <w:rsid w:val="003B21B1"/>
    <w:rsid w:val="003B2295"/>
    <w:rsid w:val="003B2B79"/>
    <w:rsid w:val="003B2B7D"/>
    <w:rsid w:val="003B3B24"/>
    <w:rsid w:val="003B3C4E"/>
    <w:rsid w:val="003B3EE6"/>
    <w:rsid w:val="003B4482"/>
    <w:rsid w:val="003B45D1"/>
    <w:rsid w:val="003B4BCD"/>
    <w:rsid w:val="003B4EE4"/>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B7F55"/>
    <w:rsid w:val="003C009A"/>
    <w:rsid w:val="003C03D5"/>
    <w:rsid w:val="003C04E2"/>
    <w:rsid w:val="003C07D7"/>
    <w:rsid w:val="003C0985"/>
    <w:rsid w:val="003C0D37"/>
    <w:rsid w:val="003C1EC9"/>
    <w:rsid w:val="003C226A"/>
    <w:rsid w:val="003C270B"/>
    <w:rsid w:val="003C29A5"/>
    <w:rsid w:val="003C2C9D"/>
    <w:rsid w:val="003C2EE6"/>
    <w:rsid w:val="003C30C6"/>
    <w:rsid w:val="003C30C7"/>
    <w:rsid w:val="003C3470"/>
    <w:rsid w:val="003C3B73"/>
    <w:rsid w:val="003C4002"/>
    <w:rsid w:val="003C4250"/>
    <w:rsid w:val="003C4753"/>
    <w:rsid w:val="003C4952"/>
    <w:rsid w:val="003C4D16"/>
    <w:rsid w:val="003C4D8C"/>
    <w:rsid w:val="003C4F25"/>
    <w:rsid w:val="003C55BC"/>
    <w:rsid w:val="003C592E"/>
    <w:rsid w:val="003C5953"/>
    <w:rsid w:val="003C5B40"/>
    <w:rsid w:val="003C5E2F"/>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4F"/>
    <w:rsid w:val="003D2F94"/>
    <w:rsid w:val="003D3201"/>
    <w:rsid w:val="003D32E9"/>
    <w:rsid w:val="003D34D8"/>
    <w:rsid w:val="003D3666"/>
    <w:rsid w:val="003D39A6"/>
    <w:rsid w:val="003D3F75"/>
    <w:rsid w:val="003D42A0"/>
    <w:rsid w:val="003D4330"/>
    <w:rsid w:val="003D4350"/>
    <w:rsid w:val="003D4409"/>
    <w:rsid w:val="003D4D94"/>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827"/>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9A0"/>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3D7"/>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7D1"/>
    <w:rsid w:val="00413BDA"/>
    <w:rsid w:val="00413F24"/>
    <w:rsid w:val="00414129"/>
    <w:rsid w:val="00414177"/>
    <w:rsid w:val="0041418C"/>
    <w:rsid w:val="004145AE"/>
    <w:rsid w:val="004145C1"/>
    <w:rsid w:val="00414A69"/>
    <w:rsid w:val="00415140"/>
    <w:rsid w:val="0041577E"/>
    <w:rsid w:val="004157F6"/>
    <w:rsid w:val="0041596C"/>
    <w:rsid w:val="004159D3"/>
    <w:rsid w:val="00415A14"/>
    <w:rsid w:val="0041616C"/>
    <w:rsid w:val="00416468"/>
    <w:rsid w:val="00416A66"/>
    <w:rsid w:val="00416BF3"/>
    <w:rsid w:val="00416BFB"/>
    <w:rsid w:val="00416DCB"/>
    <w:rsid w:val="0041743F"/>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491"/>
    <w:rsid w:val="004234C1"/>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6AD"/>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B7D"/>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C7C"/>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44"/>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6CB0"/>
    <w:rsid w:val="00467716"/>
    <w:rsid w:val="00467838"/>
    <w:rsid w:val="0046790A"/>
    <w:rsid w:val="0047041E"/>
    <w:rsid w:val="00470750"/>
    <w:rsid w:val="00470893"/>
    <w:rsid w:val="00470B9C"/>
    <w:rsid w:val="00470D91"/>
    <w:rsid w:val="00470E35"/>
    <w:rsid w:val="00470FE9"/>
    <w:rsid w:val="0047166D"/>
    <w:rsid w:val="00471856"/>
    <w:rsid w:val="00471953"/>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03"/>
    <w:rsid w:val="004742E1"/>
    <w:rsid w:val="00474701"/>
    <w:rsid w:val="00474FB4"/>
    <w:rsid w:val="00475096"/>
    <w:rsid w:val="00475131"/>
    <w:rsid w:val="00475260"/>
    <w:rsid w:val="0047539F"/>
    <w:rsid w:val="004755D5"/>
    <w:rsid w:val="0047574D"/>
    <w:rsid w:val="00475A1B"/>
    <w:rsid w:val="00475A4C"/>
    <w:rsid w:val="00475D3E"/>
    <w:rsid w:val="00475E50"/>
    <w:rsid w:val="00475F90"/>
    <w:rsid w:val="00476544"/>
    <w:rsid w:val="004765F5"/>
    <w:rsid w:val="004768BD"/>
    <w:rsid w:val="00476A46"/>
    <w:rsid w:val="00476C92"/>
    <w:rsid w:val="00476D8B"/>
    <w:rsid w:val="00476E0A"/>
    <w:rsid w:val="00476EAE"/>
    <w:rsid w:val="00476FC4"/>
    <w:rsid w:val="004772CB"/>
    <w:rsid w:val="004774C5"/>
    <w:rsid w:val="004775ED"/>
    <w:rsid w:val="004777C7"/>
    <w:rsid w:val="004777CF"/>
    <w:rsid w:val="00477F1E"/>
    <w:rsid w:val="004802F4"/>
    <w:rsid w:val="004803A9"/>
    <w:rsid w:val="0048067D"/>
    <w:rsid w:val="0048069C"/>
    <w:rsid w:val="0048073E"/>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0D0"/>
    <w:rsid w:val="0048410E"/>
    <w:rsid w:val="004844C7"/>
    <w:rsid w:val="00484C46"/>
    <w:rsid w:val="004851E1"/>
    <w:rsid w:val="00485319"/>
    <w:rsid w:val="004853DD"/>
    <w:rsid w:val="004855A3"/>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77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8D6"/>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24"/>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4E5B"/>
    <w:rsid w:val="004B50E0"/>
    <w:rsid w:val="004B54C9"/>
    <w:rsid w:val="004B55EC"/>
    <w:rsid w:val="004B5CB0"/>
    <w:rsid w:val="004B5E6E"/>
    <w:rsid w:val="004B5F75"/>
    <w:rsid w:val="004B6271"/>
    <w:rsid w:val="004B6301"/>
    <w:rsid w:val="004B6398"/>
    <w:rsid w:val="004B641F"/>
    <w:rsid w:val="004B6469"/>
    <w:rsid w:val="004B6A3B"/>
    <w:rsid w:val="004B6C1C"/>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834"/>
    <w:rsid w:val="004C6915"/>
    <w:rsid w:val="004C6A97"/>
    <w:rsid w:val="004C6D25"/>
    <w:rsid w:val="004C718C"/>
    <w:rsid w:val="004C730E"/>
    <w:rsid w:val="004C7739"/>
    <w:rsid w:val="004C77A7"/>
    <w:rsid w:val="004C7BDF"/>
    <w:rsid w:val="004C7D7C"/>
    <w:rsid w:val="004C7EB3"/>
    <w:rsid w:val="004C7EEF"/>
    <w:rsid w:val="004D001B"/>
    <w:rsid w:val="004D0200"/>
    <w:rsid w:val="004D035A"/>
    <w:rsid w:val="004D0AC4"/>
    <w:rsid w:val="004D0E42"/>
    <w:rsid w:val="004D0F73"/>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BB"/>
    <w:rsid w:val="004D49DB"/>
    <w:rsid w:val="004D4A8A"/>
    <w:rsid w:val="004D4BEA"/>
    <w:rsid w:val="004D50CC"/>
    <w:rsid w:val="004D5135"/>
    <w:rsid w:val="004D57CA"/>
    <w:rsid w:val="004D58D1"/>
    <w:rsid w:val="004D5989"/>
    <w:rsid w:val="004D5A2A"/>
    <w:rsid w:val="004D5BB7"/>
    <w:rsid w:val="004D5F02"/>
    <w:rsid w:val="004D68C0"/>
    <w:rsid w:val="004D710C"/>
    <w:rsid w:val="004D7448"/>
    <w:rsid w:val="004D7814"/>
    <w:rsid w:val="004D7872"/>
    <w:rsid w:val="004D7C16"/>
    <w:rsid w:val="004D7CAC"/>
    <w:rsid w:val="004E0033"/>
    <w:rsid w:val="004E03BE"/>
    <w:rsid w:val="004E04CA"/>
    <w:rsid w:val="004E0CD0"/>
    <w:rsid w:val="004E1260"/>
    <w:rsid w:val="004E16A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5F26"/>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997"/>
    <w:rsid w:val="004F2AA6"/>
    <w:rsid w:val="004F2B9C"/>
    <w:rsid w:val="004F2CCE"/>
    <w:rsid w:val="004F2D1C"/>
    <w:rsid w:val="004F2D47"/>
    <w:rsid w:val="004F33A9"/>
    <w:rsid w:val="004F359A"/>
    <w:rsid w:val="004F3CEA"/>
    <w:rsid w:val="004F3DD1"/>
    <w:rsid w:val="004F4000"/>
    <w:rsid w:val="004F40F1"/>
    <w:rsid w:val="004F4593"/>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8D"/>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73C"/>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13"/>
    <w:rsid w:val="00510753"/>
    <w:rsid w:val="005109F8"/>
    <w:rsid w:val="00510A59"/>
    <w:rsid w:val="00510B25"/>
    <w:rsid w:val="00510EC2"/>
    <w:rsid w:val="005118DD"/>
    <w:rsid w:val="00511B42"/>
    <w:rsid w:val="00511E67"/>
    <w:rsid w:val="0051227E"/>
    <w:rsid w:val="005124B0"/>
    <w:rsid w:val="00512747"/>
    <w:rsid w:val="0051317C"/>
    <w:rsid w:val="005132A8"/>
    <w:rsid w:val="00513690"/>
    <w:rsid w:val="005136D2"/>
    <w:rsid w:val="00513829"/>
    <w:rsid w:val="005138DA"/>
    <w:rsid w:val="00513ABB"/>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0ADA"/>
    <w:rsid w:val="0052173C"/>
    <w:rsid w:val="00521D65"/>
    <w:rsid w:val="00521DAC"/>
    <w:rsid w:val="005221A4"/>
    <w:rsid w:val="005223AF"/>
    <w:rsid w:val="005226AB"/>
    <w:rsid w:val="005227EA"/>
    <w:rsid w:val="00523366"/>
    <w:rsid w:val="0052340F"/>
    <w:rsid w:val="00523E18"/>
    <w:rsid w:val="00523F32"/>
    <w:rsid w:val="005240DC"/>
    <w:rsid w:val="0052422C"/>
    <w:rsid w:val="005244D5"/>
    <w:rsid w:val="005245A9"/>
    <w:rsid w:val="00524725"/>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012"/>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05D"/>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DCF"/>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2A"/>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725"/>
    <w:rsid w:val="00562C27"/>
    <w:rsid w:val="00562CDC"/>
    <w:rsid w:val="00563855"/>
    <w:rsid w:val="00563C64"/>
    <w:rsid w:val="00563D83"/>
    <w:rsid w:val="00563FD2"/>
    <w:rsid w:val="0056434D"/>
    <w:rsid w:val="00564824"/>
    <w:rsid w:val="00564DDD"/>
    <w:rsid w:val="00564ED6"/>
    <w:rsid w:val="005650BF"/>
    <w:rsid w:val="005652E4"/>
    <w:rsid w:val="00565679"/>
    <w:rsid w:val="0056573C"/>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D77"/>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775"/>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0D4B"/>
    <w:rsid w:val="0059123A"/>
    <w:rsid w:val="005915B4"/>
    <w:rsid w:val="00591777"/>
    <w:rsid w:val="005918A3"/>
    <w:rsid w:val="00591B9C"/>
    <w:rsid w:val="00591CCD"/>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3B6"/>
    <w:rsid w:val="005B6E03"/>
    <w:rsid w:val="005B6FAE"/>
    <w:rsid w:val="005B703E"/>
    <w:rsid w:val="005B70E8"/>
    <w:rsid w:val="005B70EF"/>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14"/>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8C5"/>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375"/>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EC3"/>
    <w:rsid w:val="005E1F52"/>
    <w:rsid w:val="005E21ED"/>
    <w:rsid w:val="005E2465"/>
    <w:rsid w:val="005E2C46"/>
    <w:rsid w:val="005E2E2C"/>
    <w:rsid w:val="005E2ED2"/>
    <w:rsid w:val="005E2FA0"/>
    <w:rsid w:val="005E308C"/>
    <w:rsid w:val="005E35FD"/>
    <w:rsid w:val="005E383F"/>
    <w:rsid w:val="005E4010"/>
    <w:rsid w:val="005E4250"/>
    <w:rsid w:val="005E450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DDD"/>
    <w:rsid w:val="005F3F7F"/>
    <w:rsid w:val="005F401B"/>
    <w:rsid w:val="005F40E5"/>
    <w:rsid w:val="005F4364"/>
    <w:rsid w:val="005F46D9"/>
    <w:rsid w:val="005F4950"/>
    <w:rsid w:val="005F49F3"/>
    <w:rsid w:val="005F509E"/>
    <w:rsid w:val="005F51DA"/>
    <w:rsid w:val="005F660A"/>
    <w:rsid w:val="005F6697"/>
    <w:rsid w:val="005F68E8"/>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E53"/>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A9E"/>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3CA"/>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2D1D"/>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A3"/>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067"/>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1E8"/>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62"/>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CCE"/>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755"/>
    <w:rsid w:val="0066586E"/>
    <w:rsid w:val="00665CCE"/>
    <w:rsid w:val="00666AAF"/>
    <w:rsid w:val="006672FC"/>
    <w:rsid w:val="00667A27"/>
    <w:rsid w:val="006704BF"/>
    <w:rsid w:val="00670AAB"/>
    <w:rsid w:val="00670AD6"/>
    <w:rsid w:val="00670BC3"/>
    <w:rsid w:val="00670BE5"/>
    <w:rsid w:val="00670C2F"/>
    <w:rsid w:val="00670CB7"/>
    <w:rsid w:val="00670ECD"/>
    <w:rsid w:val="00671345"/>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A24"/>
    <w:rsid w:val="00691D23"/>
    <w:rsid w:val="00691D43"/>
    <w:rsid w:val="00692325"/>
    <w:rsid w:val="00692521"/>
    <w:rsid w:val="00692602"/>
    <w:rsid w:val="0069275F"/>
    <w:rsid w:val="00692799"/>
    <w:rsid w:val="006927F0"/>
    <w:rsid w:val="00692979"/>
    <w:rsid w:val="00692A0D"/>
    <w:rsid w:val="00692DCF"/>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0E"/>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48C"/>
    <w:rsid w:val="006A457C"/>
    <w:rsid w:val="006A4584"/>
    <w:rsid w:val="006A484F"/>
    <w:rsid w:val="006A49B5"/>
    <w:rsid w:val="006A4A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609"/>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5A2"/>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398"/>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62"/>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CA5"/>
    <w:rsid w:val="00701DC0"/>
    <w:rsid w:val="00702957"/>
    <w:rsid w:val="00702BFC"/>
    <w:rsid w:val="00702DFC"/>
    <w:rsid w:val="00703112"/>
    <w:rsid w:val="007034BC"/>
    <w:rsid w:val="007035F6"/>
    <w:rsid w:val="007036E5"/>
    <w:rsid w:val="007038D5"/>
    <w:rsid w:val="00703AD2"/>
    <w:rsid w:val="00703AF0"/>
    <w:rsid w:val="00703CFC"/>
    <w:rsid w:val="00704382"/>
    <w:rsid w:val="0070464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BFC"/>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BCE"/>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E77"/>
    <w:rsid w:val="00733F4E"/>
    <w:rsid w:val="00733F57"/>
    <w:rsid w:val="0073405A"/>
    <w:rsid w:val="007340EE"/>
    <w:rsid w:val="0073419C"/>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37EC1"/>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15"/>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2B77"/>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33FE"/>
    <w:rsid w:val="0077404D"/>
    <w:rsid w:val="007743A1"/>
    <w:rsid w:val="007744EF"/>
    <w:rsid w:val="0077482D"/>
    <w:rsid w:val="00774836"/>
    <w:rsid w:val="00774A3A"/>
    <w:rsid w:val="00774B37"/>
    <w:rsid w:val="00774B48"/>
    <w:rsid w:val="007750DC"/>
    <w:rsid w:val="00775330"/>
    <w:rsid w:val="00775B7C"/>
    <w:rsid w:val="00775BAA"/>
    <w:rsid w:val="00775D0E"/>
    <w:rsid w:val="00775EFD"/>
    <w:rsid w:val="00775F11"/>
    <w:rsid w:val="007760CB"/>
    <w:rsid w:val="007762CD"/>
    <w:rsid w:val="00776564"/>
    <w:rsid w:val="007768F2"/>
    <w:rsid w:val="00776C25"/>
    <w:rsid w:val="00776E9E"/>
    <w:rsid w:val="00777053"/>
    <w:rsid w:val="007770C9"/>
    <w:rsid w:val="007775EB"/>
    <w:rsid w:val="0077760F"/>
    <w:rsid w:val="007777C3"/>
    <w:rsid w:val="00777947"/>
    <w:rsid w:val="00777CD9"/>
    <w:rsid w:val="00777DCF"/>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5C88"/>
    <w:rsid w:val="0078614C"/>
    <w:rsid w:val="007861D1"/>
    <w:rsid w:val="00786272"/>
    <w:rsid w:val="0078640F"/>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0F54"/>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86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428"/>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5D4"/>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98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F40"/>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795"/>
    <w:rsid w:val="007C7A3E"/>
    <w:rsid w:val="007C7EF3"/>
    <w:rsid w:val="007D020B"/>
    <w:rsid w:val="007D04C4"/>
    <w:rsid w:val="007D052A"/>
    <w:rsid w:val="007D0643"/>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99C"/>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2BEB"/>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5DF"/>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AD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CC2"/>
    <w:rsid w:val="00800D5F"/>
    <w:rsid w:val="008013B8"/>
    <w:rsid w:val="00801703"/>
    <w:rsid w:val="00801735"/>
    <w:rsid w:val="0080179D"/>
    <w:rsid w:val="00801813"/>
    <w:rsid w:val="00801838"/>
    <w:rsid w:val="008018A4"/>
    <w:rsid w:val="00801CC2"/>
    <w:rsid w:val="00801E41"/>
    <w:rsid w:val="00801EA5"/>
    <w:rsid w:val="00801FBC"/>
    <w:rsid w:val="00802410"/>
    <w:rsid w:val="0080280D"/>
    <w:rsid w:val="00802841"/>
    <w:rsid w:val="00802D03"/>
    <w:rsid w:val="0080344F"/>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95D"/>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4ED"/>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4DD"/>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BB3"/>
    <w:rsid w:val="00853C45"/>
    <w:rsid w:val="00853C6A"/>
    <w:rsid w:val="00853D8D"/>
    <w:rsid w:val="00854090"/>
    <w:rsid w:val="008540CB"/>
    <w:rsid w:val="008540E5"/>
    <w:rsid w:val="00854104"/>
    <w:rsid w:val="00854157"/>
    <w:rsid w:val="008541D7"/>
    <w:rsid w:val="0085429C"/>
    <w:rsid w:val="00854983"/>
    <w:rsid w:val="00854B60"/>
    <w:rsid w:val="00854D63"/>
    <w:rsid w:val="00854D6E"/>
    <w:rsid w:val="008555CB"/>
    <w:rsid w:val="00855A3E"/>
    <w:rsid w:val="00855EC5"/>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0D"/>
    <w:rsid w:val="00865421"/>
    <w:rsid w:val="00865696"/>
    <w:rsid w:val="00865D4C"/>
    <w:rsid w:val="00865DE1"/>
    <w:rsid w:val="00866453"/>
    <w:rsid w:val="008664B4"/>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5FD5"/>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733"/>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B76"/>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6DA"/>
    <w:rsid w:val="008A2A73"/>
    <w:rsid w:val="008A2AAE"/>
    <w:rsid w:val="008A2F26"/>
    <w:rsid w:val="008A2F40"/>
    <w:rsid w:val="008A2F9B"/>
    <w:rsid w:val="008A35F3"/>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5A86"/>
    <w:rsid w:val="008B60E9"/>
    <w:rsid w:val="008B60ED"/>
    <w:rsid w:val="008B68DD"/>
    <w:rsid w:val="008B6904"/>
    <w:rsid w:val="008B6E5C"/>
    <w:rsid w:val="008B7394"/>
    <w:rsid w:val="008B766A"/>
    <w:rsid w:val="008B76EA"/>
    <w:rsid w:val="008B7A0E"/>
    <w:rsid w:val="008C00D8"/>
    <w:rsid w:val="008C0192"/>
    <w:rsid w:val="008C02DF"/>
    <w:rsid w:val="008C05A3"/>
    <w:rsid w:val="008C08E9"/>
    <w:rsid w:val="008C0B9C"/>
    <w:rsid w:val="008C0FB9"/>
    <w:rsid w:val="008C1F0D"/>
    <w:rsid w:val="008C2396"/>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548"/>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2CC"/>
    <w:rsid w:val="008D6733"/>
    <w:rsid w:val="008D6A69"/>
    <w:rsid w:val="008D6F90"/>
    <w:rsid w:val="008D72A4"/>
    <w:rsid w:val="008D7378"/>
    <w:rsid w:val="008D7554"/>
    <w:rsid w:val="008D7615"/>
    <w:rsid w:val="008D76A0"/>
    <w:rsid w:val="008D78C3"/>
    <w:rsid w:val="008D7DEB"/>
    <w:rsid w:val="008E0054"/>
    <w:rsid w:val="008E0070"/>
    <w:rsid w:val="008E037E"/>
    <w:rsid w:val="008E03C6"/>
    <w:rsid w:val="008E04B5"/>
    <w:rsid w:val="008E0CDD"/>
    <w:rsid w:val="008E0E89"/>
    <w:rsid w:val="008E0E8C"/>
    <w:rsid w:val="008E113D"/>
    <w:rsid w:val="008E1214"/>
    <w:rsid w:val="008E1217"/>
    <w:rsid w:val="008E1294"/>
    <w:rsid w:val="008E1B76"/>
    <w:rsid w:val="008E1EE8"/>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6CEC"/>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3FC1"/>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1F"/>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023"/>
    <w:rsid w:val="009022BC"/>
    <w:rsid w:val="009023AA"/>
    <w:rsid w:val="0090255A"/>
    <w:rsid w:val="00902734"/>
    <w:rsid w:val="00902997"/>
    <w:rsid w:val="00902C15"/>
    <w:rsid w:val="00902EE6"/>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3F0"/>
    <w:rsid w:val="0092641F"/>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BBE"/>
    <w:rsid w:val="00937D15"/>
    <w:rsid w:val="009406F4"/>
    <w:rsid w:val="00940A5D"/>
    <w:rsid w:val="00940BCB"/>
    <w:rsid w:val="00940C1B"/>
    <w:rsid w:val="00940D85"/>
    <w:rsid w:val="00940DF4"/>
    <w:rsid w:val="00940EE4"/>
    <w:rsid w:val="00940F45"/>
    <w:rsid w:val="00940FB5"/>
    <w:rsid w:val="0094148B"/>
    <w:rsid w:val="00941A1C"/>
    <w:rsid w:val="00941B97"/>
    <w:rsid w:val="00941CE1"/>
    <w:rsid w:val="00941D0D"/>
    <w:rsid w:val="009423F2"/>
    <w:rsid w:val="00942845"/>
    <w:rsid w:val="009428F9"/>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193"/>
    <w:rsid w:val="009462D8"/>
    <w:rsid w:val="00946388"/>
    <w:rsid w:val="009469F9"/>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0E9F"/>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4DE0"/>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AFA"/>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0A"/>
    <w:rsid w:val="00967D2D"/>
    <w:rsid w:val="00967D7D"/>
    <w:rsid w:val="00970872"/>
    <w:rsid w:val="00970B47"/>
    <w:rsid w:val="00970F6E"/>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70B"/>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4DAA"/>
    <w:rsid w:val="00995136"/>
    <w:rsid w:val="00995360"/>
    <w:rsid w:val="009954AD"/>
    <w:rsid w:val="0099573B"/>
    <w:rsid w:val="00995A25"/>
    <w:rsid w:val="00995DCD"/>
    <w:rsid w:val="009964E7"/>
    <w:rsid w:val="00996546"/>
    <w:rsid w:val="009966BD"/>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77"/>
    <w:rsid w:val="009A3183"/>
    <w:rsid w:val="009A34BB"/>
    <w:rsid w:val="009A34F2"/>
    <w:rsid w:val="009A37AC"/>
    <w:rsid w:val="009A3AB5"/>
    <w:rsid w:val="009A3ED3"/>
    <w:rsid w:val="009A4067"/>
    <w:rsid w:val="009A42BE"/>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2CFA"/>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6E2B"/>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FFD"/>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9C"/>
    <w:rsid w:val="009C77A4"/>
    <w:rsid w:val="009C7DBA"/>
    <w:rsid w:val="009C7F47"/>
    <w:rsid w:val="009D01F5"/>
    <w:rsid w:val="009D0222"/>
    <w:rsid w:val="009D0296"/>
    <w:rsid w:val="009D0361"/>
    <w:rsid w:val="009D0720"/>
    <w:rsid w:val="009D079F"/>
    <w:rsid w:val="009D0897"/>
    <w:rsid w:val="009D08B7"/>
    <w:rsid w:val="009D09A3"/>
    <w:rsid w:val="009D0A1E"/>
    <w:rsid w:val="009D0C84"/>
    <w:rsid w:val="009D0F01"/>
    <w:rsid w:val="009D14A1"/>
    <w:rsid w:val="009D1D55"/>
    <w:rsid w:val="009D2118"/>
    <w:rsid w:val="009D21C2"/>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32D"/>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6DD"/>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C7"/>
    <w:rsid w:val="00A13CF1"/>
    <w:rsid w:val="00A145D0"/>
    <w:rsid w:val="00A14620"/>
    <w:rsid w:val="00A1467C"/>
    <w:rsid w:val="00A14743"/>
    <w:rsid w:val="00A14B5D"/>
    <w:rsid w:val="00A14ECF"/>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4D40"/>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AED"/>
    <w:rsid w:val="00A4449D"/>
    <w:rsid w:val="00A44530"/>
    <w:rsid w:val="00A445AB"/>
    <w:rsid w:val="00A44882"/>
    <w:rsid w:val="00A44AA5"/>
    <w:rsid w:val="00A44E28"/>
    <w:rsid w:val="00A4570E"/>
    <w:rsid w:val="00A45A3B"/>
    <w:rsid w:val="00A45EEE"/>
    <w:rsid w:val="00A460F7"/>
    <w:rsid w:val="00A46395"/>
    <w:rsid w:val="00A4642C"/>
    <w:rsid w:val="00A468D8"/>
    <w:rsid w:val="00A46E59"/>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8FB"/>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3F02"/>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110"/>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77D"/>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4F8"/>
    <w:rsid w:val="00A97666"/>
    <w:rsid w:val="00A979FF"/>
    <w:rsid w:val="00A97A74"/>
    <w:rsid w:val="00A97B6E"/>
    <w:rsid w:val="00A97B8C"/>
    <w:rsid w:val="00A97E7B"/>
    <w:rsid w:val="00AA0003"/>
    <w:rsid w:val="00AA0407"/>
    <w:rsid w:val="00AA04C1"/>
    <w:rsid w:val="00AA0A0B"/>
    <w:rsid w:val="00AA1305"/>
    <w:rsid w:val="00AA158B"/>
    <w:rsid w:val="00AA15F4"/>
    <w:rsid w:val="00AA17EA"/>
    <w:rsid w:val="00AA192D"/>
    <w:rsid w:val="00AA1C1C"/>
    <w:rsid w:val="00AA1D12"/>
    <w:rsid w:val="00AA1DBC"/>
    <w:rsid w:val="00AA1EEC"/>
    <w:rsid w:val="00AA1F14"/>
    <w:rsid w:val="00AA210C"/>
    <w:rsid w:val="00AA27F7"/>
    <w:rsid w:val="00AA29F2"/>
    <w:rsid w:val="00AA2B2C"/>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00"/>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0A"/>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8BC"/>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AF8"/>
    <w:rsid w:val="00AE3CE1"/>
    <w:rsid w:val="00AE4557"/>
    <w:rsid w:val="00AE456C"/>
    <w:rsid w:val="00AE4A1F"/>
    <w:rsid w:val="00AE4AFC"/>
    <w:rsid w:val="00AE4B11"/>
    <w:rsid w:val="00AE4B5C"/>
    <w:rsid w:val="00AE4C51"/>
    <w:rsid w:val="00AE4C55"/>
    <w:rsid w:val="00AE4F01"/>
    <w:rsid w:val="00AE552C"/>
    <w:rsid w:val="00AE567B"/>
    <w:rsid w:val="00AE5749"/>
    <w:rsid w:val="00AE5E95"/>
    <w:rsid w:val="00AE60E2"/>
    <w:rsid w:val="00AE6433"/>
    <w:rsid w:val="00AE646D"/>
    <w:rsid w:val="00AE6584"/>
    <w:rsid w:val="00AE69BD"/>
    <w:rsid w:val="00AE6A22"/>
    <w:rsid w:val="00AE6D12"/>
    <w:rsid w:val="00AE6EEB"/>
    <w:rsid w:val="00AE6F42"/>
    <w:rsid w:val="00AE723D"/>
    <w:rsid w:val="00AE7329"/>
    <w:rsid w:val="00AE74F7"/>
    <w:rsid w:val="00AE7992"/>
    <w:rsid w:val="00AE7AD4"/>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081"/>
    <w:rsid w:val="00AF5363"/>
    <w:rsid w:val="00AF5E3F"/>
    <w:rsid w:val="00AF5F78"/>
    <w:rsid w:val="00AF638D"/>
    <w:rsid w:val="00AF63A9"/>
    <w:rsid w:val="00AF6591"/>
    <w:rsid w:val="00AF66F1"/>
    <w:rsid w:val="00AF6AE3"/>
    <w:rsid w:val="00AF6B1B"/>
    <w:rsid w:val="00AF6EFB"/>
    <w:rsid w:val="00AF738A"/>
    <w:rsid w:val="00AF782D"/>
    <w:rsid w:val="00AF7C7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741"/>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5AC"/>
    <w:rsid w:val="00B137AD"/>
    <w:rsid w:val="00B137BE"/>
    <w:rsid w:val="00B137D3"/>
    <w:rsid w:val="00B1388A"/>
    <w:rsid w:val="00B13930"/>
    <w:rsid w:val="00B13BE5"/>
    <w:rsid w:val="00B13E08"/>
    <w:rsid w:val="00B13F1F"/>
    <w:rsid w:val="00B14685"/>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64E"/>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562"/>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37ECE"/>
    <w:rsid w:val="00B4003E"/>
    <w:rsid w:val="00B4025F"/>
    <w:rsid w:val="00B40292"/>
    <w:rsid w:val="00B406B2"/>
    <w:rsid w:val="00B40D73"/>
    <w:rsid w:val="00B411A3"/>
    <w:rsid w:val="00B412CB"/>
    <w:rsid w:val="00B41351"/>
    <w:rsid w:val="00B415EF"/>
    <w:rsid w:val="00B4171D"/>
    <w:rsid w:val="00B418D6"/>
    <w:rsid w:val="00B419D1"/>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4E4D"/>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7FF"/>
    <w:rsid w:val="00B52970"/>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C5"/>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94C"/>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56D"/>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2D1"/>
    <w:rsid w:val="00B95471"/>
    <w:rsid w:val="00B954FC"/>
    <w:rsid w:val="00B95670"/>
    <w:rsid w:val="00B957F8"/>
    <w:rsid w:val="00B95A04"/>
    <w:rsid w:val="00B95B28"/>
    <w:rsid w:val="00B95B4C"/>
    <w:rsid w:val="00B95C49"/>
    <w:rsid w:val="00B95EEF"/>
    <w:rsid w:val="00B96228"/>
    <w:rsid w:val="00B96313"/>
    <w:rsid w:val="00B96A58"/>
    <w:rsid w:val="00B96ABF"/>
    <w:rsid w:val="00B96CBF"/>
    <w:rsid w:val="00B96CF0"/>
    <w:rsid w:val="00B96DA2"/>
    <w:rsid w:val="00B977E6"/>
    <w:rsid w:val="00B97B85"/>
    <w:rsid w:val="00BA03CB"/>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B93"/>
    <w:rsid w:val="00BB0BDD"/>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16ED"/>
    <w:rsid w:val="00BD238C"/>
    <w:rsid w:val="00BD2431"/>
    <w:rsid w:val="00BD28B5"/>
    <w:rsid w:val="00BD2A08"/>
    <w:rsid w:val="00BD2C24"/>
    <w:rsid w:val="00BD2CED"/>
    <w:rsid w:val="00BD2D36"/>
    <w:rsid w:val="00BD2EB8"/>
    <w:rsid w:val="00BD2F55"/>
    <w:rsid w:val="00BD3016"/>
    <w:rsid w:val="00BD30E5"/>
    <w:rsid w:val="00BD33FB"/>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1EFF"/>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6E6"/>
    <w:rsid w:val="00BE792A"/>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51E"/>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2F"/>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1A8"/>
    <w:rsid w:val="00C00763"/>
    <w:rsid w:val="00C00F1A"/>
    <w:rsid w:val="00C0108B"/>
    <w:rsid w:val="00C010F5"/>
    <w:rsid w:val="00C01305"/>
    <w:rsid w:val="00C014DC"/>
    <w:rsid w:val="00C014EF"/>
    <w:rsid w:val="00C0150C"/>
    <w:rsid w:val="00C01835"/>
    <w:rsid w:val="00C0217F"/>
    <w:rsid w:val="00C02192"/>
    <w:rsid w:val="00C023FA"/>
    <w:rsid w:val="00C02827"/>
    <w:rsid w:val="00C02B71"/>
    <w:rsid w:val="00C02CDE"/>
    <w:rsid w:val="00C03357"/>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B8F"/>
    <w:rsid w:val="00C10C66"/>
    <w:rsid w:val="00C10EFB"/>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240"/>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9D7"/>
    <w:rsid w:val="00C17D7E"/>
    <w:rsid w:val="00C17D89"/>
    <w:rsid w:val="00C17E62"/>
    <w:rsid w:val="00C202D5"/>
    <w:rsid w:val="00C2068D"/>
    <w:rsid w:val="00C206C4"/>
    <w:rsid w:val="00C206EC"/>
    <w:rsid w:val="00C20BD7"/>
    <w:rsid w:val="00C20F77"/>
    <w:rsid w:val="00C210D4"/>
    <w:rsid w:val="00C213F8"/>
    <w:rsid w:val="00C21B1D"/>
    <w:rsid w:val="00C21C0E"/>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5C2"/>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1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3F5D"/>
    <w:rsid w:val="00C54118"/>
    <w:rsid w:val="00C5430E"/>
    <w:rsid w:val="00C54C62"/>
    <w:rsid w:val="00C55ADC"/>
    <w:rsid w:val="00C55CE2"/>
    <w:rsid w:val="00C5638E"/>
    <w:rsid w:val="00C56491"/>
    <w:rsid w:val="00C56918"/>
    <w:rsid w:val="00C569CA"/>
    <w:rsid w:val="00C56C41"/>
    <w:rsid w:val="00C56C48"/>
    <w:rsid w:val="00C56EFF"/>
    <w:rsid w:val="00C56F14"/>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A88"/>
    <w:rsid w:val="00C64EDC"/>
    <w:rsid w:val="00C656EC"/>
    <w:rsid w:val="00C65BC9"/>
    <w:rsid w:val="00C65C31"/>
    <w:rsid w:val="00C65D24"/>
    <w:rsid w:val="00C65F58"/>
    <w:rsid w:val="00C66277"/>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A0"/>
    <w:rsid w:val="00C740FD"/>
    <w:rsid w:val="00C74109"/>
    <w:rsid w:val="00C74157"/>
    <w:rsid w:val="00C74362"/>
    <w:rsid w:val="00C7448A"/>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6E1"/>
    <w:rsid w:val="00C80C97"/>
    <w:rsid w:val="00C80F71"/>
    <w:rsid w:val="00C8198E"/>
    <w:rsid w:val="00C81A00"/>
    <w:rsid w:val="00C81B30"/>
    <w:rsid w:val="00C82387"/>
    <w:rsid w:val="00C823AF"/>
    <w:rsid w:val="00C83151"/>
    <w:rsid w:val="00C8329E"/>
    <w:rsid w:val="00C834A6"/>
    <w:rsid w:val="00C836F2"/>
    <w:rsid w:val="00C837BC"/>
    <w:rsid w:val="00C84332"/>
    <w:rsid w:val="00C8507D"/>
    <w:rsid w:val="00C8534D"/>
    <w:rsid w:val="00C85FA0"/>
    <w:rsid w:val="00C8624E"/>
    <w:rsid w:val="00C862FC"/>
    <w:rsid w:val="00C86379"/>
    <w:rsid w:val="00C864DB"/>
    <w:rsid w:val="00C87074"/>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C7EBD"/>
    <w:rsid w:val="00CD04B6"/>
    <w:rsid w:val="00CD04FE"/>
    <w:rsid w:val="00CD0740"/>
    <w:rsid w:val="00CD0768"/>
    <w:rsid w:val="00CD0CB9"/>
    <w:rsid w:val="00CD11D6"/>
    <w:rsid w:val="00CD14CB"/>
    <w:rsid w:val="00CD179D"/>
    <w:rsid w:val="00CD1B57"/>
    <w:rsid w:val="00CD1C89"/>
    <w:rsid w:val="00CD1D96"/>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196"/>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3D5"/>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10"/>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3E6D"/>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80A"/>
    <w:rsid w:val="00D06B22"/>
    <w:rsid w:val="00D06CDD"/>
    <w:rsid w:val="00D06DED"/>
    <w:rsid w:val="00D0735B"/>
    <w:rsid w:val="00D078A9"/>
    <w:rsid w:val="00D078C9"/>
    <w:rsid w:val="00D07DCA"/>
    <w:rsid w:val="00D07EB5"/>
    <w:rsid w:val="00D07F55"/>
    <w:rsid w:val="00D105EB"/>
    <w:rsid w:val="00D112DD"/>
    <w:rsid w:val="00D11550"/>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12"/>
    <w:rsid w:val="00D12EB0"/>
    <w:rsid w:val="00D1332C"/>
    <w:rsid w:val="00D13757"/>
    <w:rsid w:val="00D13880"/>
    <w:rsid w:val="00D13BBC"/>
    <w:rsid w:val="00D13CCD"/>
    <w:rsid w:val="00D14124"/>
    <w:rsid w:val="00D14204"/>
    <w:rsid w:val="00D14327"/>
    <w:rsid w:val="00D14DEE"/>
    <w:rsid w:val="00D14E26"/>
    <w:rsid w:val="00D15002"/>
    <w:rsid w:val="00D15B4F"/>
    <w:rsid w:val="00D15CFC"/>
    <w:rsid w:val="00D15D9D"/>
    <w:rsid w:val="00D15E0D"/>
    <w:rsid w:val="00D15E61"/>
    <w:rsid w:val="00D15E80"/>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6F2"/>
    <w:rsid w:val="00D25C26"/>
    <w:rsid w:val="00D261F9"/>
    <w:rsid w:val="00D261FB"/>
    <w:rsid w:val="00D26283"/>
    <w:rsid w:val="00D26288"/>
    <w:rsid w:val="00D263B5"/>
    <w:rsid w:val="00D263F5"/>
    <w:rsid w:val="00D26586"/>
    <w:rsid w:val="00D26A30"/>
    <w:rsid w:val="00D26DBE"/>
    <w:rsid w:val="00D26E45"/>
    <w:rsid w:val="00D273B0"/>
    <w:rsid w:val="00D2794A"/>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1D45"/>
    <w:rsid w:val="00D421D9"/>
    <w:rsid w:val="00D422E4"/>
    <w:rsid w:val="00D429DA"/>
    <w:rsid w:val="00D42A16"/>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39D"/>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3E"/>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0A8"/>
    <w:rsid w:val="00D7123A"/>
    <w:rsid w:val="00D71F20"/>
    <w:rsid w:val="00D73347"/>
    <w:rsid w:val="00D73A3C"/>
    <w:rsid w:val="00D73A6B"/>
    <w:rsid w:val="00D73B86"/>
    <w:rsid w:val="00D73CC9"/>
    <w:rsid w:val="00D73DAD"/>
    <w:rsid w:val="00D73E0D"/>
    <w:rsid w:val="00D73F17"/>
    <w:rsid w:val="00D7434F"/>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0AB"/>
    <w:rsid w:val="00D801F7"/>
    <w:rsid w:val="00D8036A"/>
    <w:rsid w:val="00D8042B"/>
    <w:rsid w:val="00D805F2"/>
    <w:rsid w:val="00D80AB8"/>
    <w:rsid w:val="00D80C93"/>
    <w:rsid w:val="00D80CCB"/>
    <w:rsid w:val="00D810AD"/>
    <w:rsid w:val="00D81307"/>
    <w:rsid w:val="00D817FD"/>
    <w:rsid w:val="00D8197E"/>
    <w:rsid w:val="00D81C74"/>
    <w:rsid w:val="00D81E9C"/>
    <w:rsid w:val="00D820A7"/>
    <w:rsid w:val="00D820F3"/>
    <w:rsid w:val="00D82628"/>
    <w:rsid w:val="00D829AC"/>
    <w:rsid w:val="00D83401"/>
    <w:rsid w:val="00D83597"/>
    <w:rsid w:val="00D83762"/>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19F"/>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0A0"/>
    <w:rsid w:val="00DA4397"/>
    <w:rsid w:val="00DA43CA"/>
    <w:rsid w:val="00DA43DD"/>
    <w:rsid w:val="00DA46AB"/>
    <w:rsid w:val="00DA4735"/>
    <w:rsid w:val="00DA492A"/>
    <w:rsid w:val="00DA4B10"/>
    <w:rsid w:val="00DA4D11"/>
    <w:rsid w:val="00DA4DEB"/>
    <w:rsid w:val="00DA50C0"/>
    <w:rsid w:val="00DA5A53"/>
    <w:rsid w:val="00DA5CA9"/>
    <w:rsid w:val="00DA5E17"/>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ABD"/>
    <w:rsid w:val="00DB11F5"/>
    <w:rsid w:val="00DB1539"/>
    <w:rsid w:val="00DB164A"/>
    <w:rsid w:val="00DB191A"/>
    <w:rsid w:val="00DB1BCB"/>
    <w:rsid w:val="00DB1D7B"/>
    <w:rsid w:val="00DB1DEC"/>
    <w:rsid w:val="00DB1F98"/>
    <w:rsid w:val="00DB2551"/>
    <w:rsid w:val="00DB288E"/>
    <w:rsid w:val="00DB2D21"/>
    <w:rsid w:val="00DB2E9E"/>
    <w:rsid w:val="00DB31AE"/>
    <w:rsid w:val="00DB35C7"/>
    <w:rsid w:val="00DB39DE"/>
    <w:rsid w:val="00DB3D52"/>
    <w:rsid w:val="00DB4146"/>
    <w:rsid w:val="00DB4193"/>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AF4"/>
    <w:rsid w:val="00DC2B8B"/>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001"/>
    <w:rsid w:val="00DD5528"/>
    <w:rsid w:val="00DD621B"/>
    <w:rsid w:val="00DD6396"/>
    <w:rsid w:val="00DD642D"/>
    <w:rsid w:val="00DD6C70"/>
    <w:rsid w:val="00DD6CED"/>
    <w:rsid w:val="00DD6DA2"/>
    <w:rsid w:val="00DD7583"/>
    <w:rsid w:val="00DD761C"/>
    <w:rsid w:val="00DD7D9F"/>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804"/>
    <w:rsid w:val="00DF1ADA"/>
    <w:rsid w:val="00DF1DE2"/>
    <w:rsid w:val="00DF1FD6"/>
    <w:rsid w:val="00DF27C9"/>
    <w:rsid w:val="00DF2DDB"/>
    <w:rsid w:val="00DF3195"/>
    <w:rsid w:val="00DF32AF"/>
    <w:rsid w:val="00DF3307"/>
    <w:rsid w:val="00DF3568"/>
    <w:rsid w:val="00DF3A17"/>
    <w:rsid w:val="00DF3A6C"/>
    <w:rsid w:val="00DF3BA2"/>
    <w:rsid w:val="00DF4158"/>
    <w:rsid w:val="00DF4250"/>
    <w:rsid w:val="00DF4430"/>
    <w:rsid w:val="00DF4920"/>
    <w:rsid w:val="00DF492E"/>
    <w:rsid w:val="00DF4C07"/>
    <w:rsid w:val="00DF4D09"/>
    <w:rsid w:val="00DF4DEA"/>
    <w:rsid w:val="00DF4F19"/>
    <w:rsid w:val="00DF5046"/>
    <w:rsid w:val="00DF5270"/>
    <w:rsid w:val="00DF55F3"/>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1DE"/>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3D65"/>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17E18"/>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72"/>
    <w:rsid w:val="00E377BF"/>
    <w:rsid w:val="00E37C25"/>
    <w:rsid w:val="00E37EB7"/>
    <w:rsid w:val="00E37FAB"/>
    <w:rsid w:val="00E40362"/>
    <w:rsid w:val="00E40954"/>
    <w:rsid w:val="00E40DAE"/>
    <w:rsid w:val="00E413B9"/>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43"/>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4E9D"/>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C1C"/>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67"/>
    <w:rsid w:val="00E647B7"/>
    <w:rsid w:val="00E6503C"/>
    <w:rsid w:val="00E65522"/>
    <w:rsid w:val="00E65E6B"/>
    <w:rsid w:val="00E65FF5"/>
    <w:rsid w:val="00E66011"/>
    <w:rsid w:val="00E6640D"/>
    <w:rsid w:val="00E66477"/>
    <w:rsid w:val="00E6682F"/>
    <w:rsid w:val="00E66A1B"/>
    <w:rsid w:val="00E66E04"/>
    <w:rsid w:val="00E671F3"/>
    <w:rsid w:val="00E674B6"/>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836"/>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46D"/>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B8A"/>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5E"/>
    <w:rsid w:val="00EA0281"/>
    <w:rsid w:val="00EA0BD3"/>
    <w:rsid w:val="00EA0BFA"/>
    <w:rsid w:val="00EA0E05"/>
    <w:rsid w:val="00EA0E10"/>
    <w:rsid w:val="00EA1010"/>
    <w:rsid w:val="00EA14FB"/>
    <w:rsid w:val="00EA15D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239"/>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7B"/>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816"/>
    <w:rsid w:val="00EC0930"/>
    <w:rsid w:val="00EC117E"/>
    <w:rsid w:val="00EC13E4"/>
    <w:rsid w:val="00EC1771"/>
    <w:rsid w:val="00EC183D"/>
    <w:rsid w:val="00EC1D83"/>
    <w:rsid w:val="00EC1F79"/>
    <w:rsid w:val="00EC2106"/>
    <w:rsid w:val="00EC2591"/>
    <w:rsid w:val="00EC2E21"/>
    <w:rsid w:val="00EC331F"/>
    <w:rsid w:val="00EC3454"/>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328"/>
    <w:rsid w:val="00ED7140"/>
    <w:rsid w:val="00ED7292"/>
    <w:rsid w:val="00ED7E94"/>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3F7F"/>
    <w:rsid w:val="00EE48AC"/>
    <w:rsid w:val="00EE49E0"/>
    <w:rsid w:val="00EE5112"/>
    <w:rsid w:val="00EE515B"/>
    <w:rsid w:val="00EE5289"/>
    <w:rsid w:val="00EE52B9"/>
    <w:rsid w:val="00EE5553"/>
    <w:rsid w:val="00EE559E"/>
    <w:rsid w:val="00EE569A"/>
    <w:rsid w:val="00EE570A"/>
    <w:rsid w:val="00EE5CF1"/>
    <w:rsid w:val="00EE62B4"/>
    <w:rsid w:val="00EE6359"/>
    <w:rsid w:val="00EE636D"/>
    <w:rsid w:val="00EE66B1"/>
    <w:rsid w:val="00EE67A5"/>
    <w:rsid w:val="00EE7D91"/>
    <w:rsid w:val="00EE7D98"/>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0F4"/>
    <w:rsid w:val="00EF32A3"/>
    <w:rsid w:val="00EF34CD"/>
    <w:rsid w:val="00EF3777"/>
    <w:rsid w:val="00EF39A6"/>
    <w:rsid w:val="00EF3A28"/>
    <w:rsid w:val="00EF3A3D"/>
    <w:rsid w:val="00EF3A4A"/>
    <w:rsid w:val="00EF3A65"/>
    <w:rsid w:val="00EF3CB8"/>
    <w:rsid w:val="00EF3D43"/>
    <w:rsid w:val="00EF3FBA"/>
    <w:rsid w:val="00EF447D"/>
    <w:rsid w:val="00EF493B"/>
    <w:rsid w:val="00EF4AB5"/>
    <w:rsid w:val="00EF4DAE"/>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026"/>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14"/>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7E2"/>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519"/>
    <w:rsid w:val="00F3458D"/>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29C"/>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5E6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616"/>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226"/>
    <w:rsid w:val="00F76337"/>
    <w:rsid w:val="00F763DF"/>
    <w:rsid w:val="00F76525"/>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16"/>
    <w:rsid w:val="00F91DAC"/>
    <w:rsid w:val="00F91DB1"/>
    <w:rsid w:val="00F91F7C"/>
    <w:rsid w:val="00F92174"/>
    <w:rsid w:val="00F923DB"/>
    <w:rsid w:val="00F92725"/>
    <w:rsid w:val="00F93A3D"/>
    <w:rsid w:val="00F93CDE"/>
    <w:rsid w:val="00F93D13"/>
    <w:rsid w:val="00F93EE6"/>
    <w:rsid w:val="00F94003"/>
    <w:rsid w:val="00F94412"/>
    <w:rsid w:val="00F94418"/>
    <w:rsid w:val="00F94524"/>
    <w:rsid w:val="00F94737"/>
    <w:rsid w:val="00F9473D"/>
    <w:rsid w:val="00F9495D"/>
    <w:rsid w:val="00F94967"/>
    <w:rsid w:val="00F95013"/>
    <w:rsid w:val="00F951BD"/>
    <w:rsid w:val="00F95F8B"/>
    <w:rsid w:val="00F9632D"/>
    <w:rsid w:val="00F96427"/>
    <w:rsid w:val="00F9644F"/>
    <w:rsid w:val="00F965D9"/>
    <w:rsid w:val="00F96842"/>
    <w:rsid w:val="00F969EB"/>
    <w:rsid w:val="00F96C7A"/>
    <w:rsid w:val="00F96CB6"/>
    <w:rsid w:val="00F96E7C"/>
    <w:rsid w:val="00F975B5"/>
    <w:rsid w:val="00F97652"/>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27"/>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0D6"/>
    <w:rsid w:val="00FB52FD"/>
    <w:rsid w:val="00FB54FE"/>
    <w:rsid w:val="00FB572E"/>
    <w:rsid w:val="00FB57A7"/>
    <w:rsid w:val="00FB5A6F"/>
    <w:rsid w:val="00FB5BE8"/>
    <w:rsid w:val="00FB5D73"/>
    <w:rsid w:val="00FB6401"/>
    <w:rsid w:val="00FB66B5"/>
    <w:rsid w:val="00FB6730"/>
    <w:rsid w:val="00FB67DD"/>
    <w:rsid w:val="00FB68CE"/>
    <w:rsid w:val="00FB694B"/>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3AA"/>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5F3"/>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95"/>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 w:val="00FF7BC0"/>
    <w:rsid w:val="1422E5E8"/>
    <w:rsid w:val="1DF5CA86"/>
    <w:rsid w:val="228410F4"/>
    <w:rsid w:val="25C39F3C"/>
    <w:rsid w:val="270C6505"/>
    <w:rsid w:val="310651E3"/>
    <w:rsid w:val="34386CEB"/>
    <w:rsid w:val="3FEF0CED"/>
    <w:rsid w:val="40C4012F"/>
    <w:rsid w:val="475B7921"/>
    <w:rsid w:val="4A8BCD78"/>
    <w:rsid w:val="513C2431"/>
    <w:rsid w:val="51E52EB9"/>
    <w:rsid w:val="5280976D"/>
    <w:rsid w:val="53D1B0B3"/>
    <w:rsid w:val="57159244"/>
    <w:rsid w:val="59134828"/>
    <w:rsid w:val="595D26D9"/>
    <w:rsid w:val="5C3BA651"/>
    <w:rsid w:val="5F017A16"/>
    <w:rsid w:val="61C57786"/>
    <w:rsid w:val="68348208"/>
    <w:rsid w:val="68F8D5F8"/>
    <w:rsid w:val="70E6B7E1"/>
    <w:rsid w:val="716AEA03"/>
    <w:rsid w:val="72F3014F"/>
    <w:rsid w:val="74BC5342"/>
    <w:rsid w:val="7B654758"/>
    <w:rsid w:val="7EA3898C"/>
    <w:rsid w:val="7EED9B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8C0419D2-EAC9-4A71-A88E-4C300D26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2"/>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3"/>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8"/>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9"/>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a2"/>
    <w:rsid w:val="00985729"/>
    <w:pPr>
      <w:widowControl w:val="0"/>
      <w:numPr>
        <w:numId w:val="24"/>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'8slot_30kmh'!$AA$45:$AC$45</c:f>
              <c:numCache>
                <c:formatCode>0.0%</c:formatCode>
                <c:ptCount val="3"/>
                <c:pt idx="0">
                  <c:v>1.2695301193348993</c:v>
                </c:pt>
                <c:pt idx="1">
                  <c:v>1.1618471384432265</c:v>
                </c:pt>
                <c:pt idx="2">
                  <c:v>1</c:v>
                </c:pt>
              </c:numCache>
            </c:numRef>
          </c:val>
          <c:extLst>
            <c:ext xmlns:c16="http://schemas.microsoft.com/office/drawing/2014/chart" uri="{C3380CC4-5D6E-409C-BE32-E72D297353CC}">
              <c16:uniqueId val="{00000000-9DE4-4F3C-A64E-38208D6AC113}"/>
            </c:ext>
          </c:extLst>
        </c:ser>
        <c:ser>
          <c:idx val="1"/>
          <c:order val="1"/>
          <c:tx>
            <c:v>5% UPT</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'8slot_30kmh'!$AA$46:$AC$46</c:f>
              <c:numCache>
                <c:formatCode>0.0%</c:formatCode>
                <c:ptCount val="3"/>
                <c:pt idx="0">
                  <c:v>1.070022564102564</c:v>
                </c:pt>
                <c:pt idx="1">
                  <c:v>1.0261087179487178</c:v>
                </c:pt>
                <c:pt idx="2">
                  <c:v>1</c:v>
                </c:pt>
              </c:numCache>
            </c:numRef>
          </c:val>
          <c:extLst>
            <c:ext xmlns:c16="http://schemas.microsoft.com/office/drawing/2014/chart" uri="{C3380CC4-5D6E-409C-BE32-E72D297353CC}">
              <c16:uniqueId val="{00000001-9DE4-4F3C-A64E-38208D6AC113}"/>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'8slot_30kmh'!$AA$105:$AC$105</c:f>
              <c:numCache>
                <c:formatCode>0.0%</c:formatCode>
                <c:ptCount val="3"/>
                <c:pt idx="0">
                  <c:v>1.3174360000000001</c:v>
                </c:pt>
                <c:pt idx="1">
                  <c:v>1.2245520000000001</c:v>
                </c:pt>
                <c:pt idx="2">
                  <c:v>1</c:v>
                </c:pt>
              </c:numCache>
            </c:numRef>
          </c:val>
          <c:extLst>
            <c:ext xmlns:c16="http://schemas.microsoft.com/office/drawing/2014/chart" uri="{C3380CC4-5D6E-409C-BE32-E72D297353CC}">
              <c16:uniqueId val="{00000000-3174-4BBF-A259-8B17BC81C631}"/>
            </c:ext>
          </c:extLst>
        </c:ser>
        <c:ser>
          <c:idx val="1"/>
          <c:order val="1"/>
          <c:tx>
            <c:v>5% UPT</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'8slot_30kmh'!$AA$106:$AC$106</c:f>
              <c:numCache>
                <c:formatCode>0.0%</c:formatCode>
                <c:ptCount val="3"/>
                <c:pt idx="0">
                  <c:v>1.5170321</c:v>
                </c:pt>
                <c:pt idx="1">
                  <c:v>1.3101799000000001</c:v>
                </c:pt>
                <c:pt idx="2">
                  <c:v>1</c:v>
                </c:pt>
              </c:numCache>
            </c:numRef>
          </c:val>
          <c:extLst>
            <c:ext xmlns:c16="http://schemas.microsoft.com/office/drawing/2014/chart" uri="{C3380CC4-5D6E-409C-BE32-E72D297353CC}">
              <c16:uniqueId val="{00000001-3174-4BBF-A259-8B17BC81C631}"/>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bg1">
          <a:lumMod val="6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A1DD7C7-1A8F-4EF7-A07C-D82089429514}"/>
</file>

<file path=docProps/app.xml><?xml version="1.0" encoding="utf-8"?>
<Properties xmlns="http://schemas.openxmlformats.org/officeDocument/2006/extended-properties" xmlns:vt="http://schemas.openxmlformats.org/officeDocument/2006/docPropsVTypes">
  <Template>3gpp_70</Template>
  <TotalTime>0</TotalTime>
  <Pages>12</Pages>
  <Words>3383</Words>
  <Characters>19289</Characters>
  <DocSecurity>0</DocSecurity>
  <Lines>160</Lines>
  <Paragraphs>45</Paragraphs>
  <ScaleCrop>false</ScaleCrop>
  <Company/>
  <LinksUpToDate>false</LinksUpToDate>
  <CharactersWithSpaces>22627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2011-11-10T15:49:00Z</cp:lastPrinted>
  <dcterms:created xsi:type="dcterms:W3CDTF">2024-02-19T08:32:00Z</dcterms:created>
  <dcterms:modified xsi:type="dcterms:W3CDTF">2024-02-19T08:32:00Z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